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5B442" w14:textId="77777777" w:rsidR="009E227F" w:rsidRPr="009E227F" w:rsidRDefault="002C694D" w:rsidP="244606BC">
      <w:pPr>
        <w:spacing w:line="259" w:lineRule="auto"/>
        <w:ind w:left="44"/>
        <w:jc w:val="center"/>
        <w:rPr>
          <w:b/>
          <w:bCs/>
          <w:color w:val="000000" w:themeColor="text1"/>
          <w:sz w:val="72"/>
          <w:szCs w:val="72"/>
        </w:rPr>
      </w:pPr>
      <w:r w:rsidRPr="009E227F">
        <w:rPr>
          <w:b/>
          <w:bCs/>
          <w:color w:val="000000" w:themeColor="text1"/>
          <w:sz w:val="72"/>
          <w:szCs w:val="72"/>
        </w:rPr>
        <w:t xml:space="preserve">Konkurransegrunnlag </w:t>
      </w:r>
    </w:p>
    <w:p w14:paraId="3E509E33" w14:textId="77777777" w:rsidR="009E227F" w:rsidRDefault="009E227F" w:rsidP="244606BC">
      <w:pPr>
        <w:spacing w:line="259" w:lineRule="auto"/>
        <w:ind w:left="44"/>
        <w:jc w:val="center"/>
        <w:rPr>
          <w:b/>
          <w:bCs/>
          <w:color w:val="000000" w:themeColor="text1"/>
          <w:sz w:val="48"/>
          <w:szCs w:val="48"/>
        </w:rPr>
      </w:pPr>
    </w:p>
    <w:p w14:paraId="2E8C442E" w14:textId="79514853" w:rsidR="009E227F" w:rsidRDefault="002C694D" w:rsidP="244606BC">
      <w:pPr>
        <w:spacing w:line="259" w:lineRule="auto"/>
        <w:ind w:left="44"/>
        <w:jc w:val="center"/>
        <w:rPr>
          <w:b/>
          <w:bCs/>
          <w:color w:val="000000" w:themeColor="text1"/>
          <w:sz w:val="48"/>
          <w:szCs w:val="48"/>
        </w:rPr>
      </w:pPr>
      <w:r w:rsidRPr="244606BC">
        <w:rPr>
          <w:b/>
          <w:bCs/>
          <w:strike/>
          <w:color w:val="000000" w:themeColor="text1"/>
          <w:sz w:val="48"/>
          <w:szCs w:val="48"/>
        </w:rPr>
        <w:t>-</w:t>
      </w:r>
      <w:r w:rsidRPr="244606BC">
        <w:rPr>
          <w:b/>
          <w:bCs/>
          <w:color w:val="000000" w:themeColor="text1"/>
          <w:sz w:val="48"/>
          <w:szCs w:val="48"/>
        </w:rPr>
        <w:t xml:space="preserve"> Del 1 </w:t>
      </w:r>
      <w:r w:rsidR="009E227F">
        <w:rPr>
          <w:b/>
          <w:bCs/>
          <w:strike/>
          <w:color w:val="000000" w:themeColor="text1"/>
          <w:sz w:val="48"/>
          <w:szCs w:val="48"/>
        </w:rPr>
        <w:t>–</w:t>
      </w:r>
      <w:r w:rsidRPr="244606BC">
        <w:rPr>
          <w:b/>
          <w:bCs/>
          <w:color w:val="000000" w:themeColor="text1"/>
          <w:sz w:val="48"/>
          <w:szCs w:val="48"/>
        </w:rPr>
        <w:t xml:space="preserve"> </w:t>
      </w:r>
    </w:p>
    <w:p w14:paraId="70C924E8" w14:textId="77777777" w:rsidR="009E227F" w:rsidRDefault="009E227F" w:rsidP="244606BC">
      <w:pPr>
        <w:spacing w:line="259" w:lineRule="auto"/>
        <w:ind w:left="44"/>
        <w:jc w:val="center"/>
        <w:rPr>
          <w:b/>
          <w:bCs/>
          <w:color w:val="000000" w:themeColor="text1"/>
          <w:sz w:val="48"/>
          <w:szCs w:val="48"/>
        </w:rPr>
      </w:pPr>
    </w:p>
    <w:p w14:paraId="22281905" w14:textId="7353CC15" w:rsidR="000E173B" w:rsidRPr="007448F2" w:rsidRDefault="002C694D" w:rsidP="244606BC">
      <w:pPr>
        <w:spacing w:line="259" w:lineRule="auto"/>
        <w:ind w:left="44"/>
        <w:jc w:val="center"/>
        <w:rPr>
          <w:b/>
          <w:bCs/>
        </w:rPr>
      </w:pPr>
      <w:r w:rsidRPr="244606BC">
        <w:rPr>
          <w:b/>
          <w:bCs/>
          <w:color w:val="000000" w:themeColor="text1"/>
          <w:sz w:val="48"/>
          <w:szCs w:val="48"/>
        </w:rPr>
        <w:t>Kvalifikasjonsfase</w:t>
      </w:r>
    </w:p>
    <w:p w14:paraId="6FC907E7" w14:textId="77777777" w:rsidR="00C21F78" w:rsidRDefault="00C21F78" w:rsidP="007B57F9">
      <w:pPr>
        <w:spacing w:line="259" w:lineRule="auto"/>
        <w:ind w:left="29"/>
        <w:jc w:val="center"/>
        <w:rPr>
          <w:b/>
          <w:bCs/>
          <w:color w:val="000000"/>
          <w:sz w:val="48"/>
        </w:rPr>
      </w:pPr>
    </w:p>
    <w:p w14:paraId="775494BA" w14:textId="12DAD278" w:rsidR="000E173B" w:rsidRPr="007448F2" w:rsidRDefault="002C694D" w:rsidP="007B57F9">
      <w:pPr>
        <w:spacing w:line="259" w:lineRule="auto"/>
        <w:ind w:left="29"/>
        <w:jc w:val="center"/>
        <w:rPr>
          <w:b/>
          <w:bCs/>
        </w:rPr>
      </w:pPr>
      <w:r w:rsidRPr="007448F2">
        <w:rPr>
          <w:b/>
          <w:bCs/>
          <w:color w:val="000000"/>
          <w:sz w:val="48"/>
        </w:rPr>
        <w:t xml:space="preserve">Konkurranse med forhandling </w:t>
      </w:r>
      <w:r w:rsidRPr="007448F2">
        <w:rPr>
          <w:b/>
          <w:bCs/>
          <w:strike/>
          <w:color w:val="000000"/>
          <w:sz w:val="48"/>
        </w:rPr>
        <w:t>-</w:t>
      </w:r>
    </w:p>
    <w:p w14:paraId="02DAA174" w14:textId="6C49A53F" w:rsidR="000E173B" w:rsidRPr="007448F2" w:rsidRDefault="002C694D" w:rsidP="007B57F9">
      <w:pPr>
        <w:spacing w:line="259" w:lineRule="auto"/>
        <w:ind w:left="29"/>
        <w:jc w:val="center"/>
        <w:rPr>
          <w:b/>
          <w:bCs/>
        </w:rPr>
      </w:pPr>
      <w:r w:rsidRPr="007448F2">
        <w:rPr>
          <w:b/>
          <w:bCs/>
          <w:color w:val="000000"/>
          <w:sz w:val="48"/>
        </w:rPr>
        <w:t>Anskaffelsesforskriftens del I og del III</w:t>
      </w:r>
    </w:p>
    <w:p w14:paraId="1098428D" w14:textId="77777777" w:rsidR="007448F2" w:rsidRDefault="007448F2" w:rsidP="007B57F9">
      <w:pPr>
        <w:spacing w:line="259" w:lineRule="auto"/>
        <w:ind w:left="44"/>
        <w:jc w:val="center"/>
        <w:rPr>
          <w:b/>
          <w:bCs/>
          <w:color w:val="000000" w:themeColor="text1"/>
          <w:sz w:val="48"/>
          <w:szCs w:val="48"/>
        </w:rPr>
      </w:pPr>
    </w:p>
    <w:p w14:paraId="79C7A663" w14:textId="2CDEDBBF" w:rsidR="009E227F" w:rsidRPr="007448F2" w:rsidRDefault="009E227F" w:rsidP="007B57F9">
      <w:pPr>
        <w:spacing w:line="259" w:lineRule="auto"/>
        <w:ind w:left="44"/>
        <w:jc w:val="center"/>
        <w:rPr>
          <w:b/>
          <w:bCs/>
          <w:color w:val="000000"/>
          <w:sz w:val="48"/>
        </w:rPr>
      </w:pPr>
      <w:r>
        <w:rPr>
          <w:b/>
          <w:bCs/>
          <w:color w:val="000000" w:themeColor="text1"/>
          <w:sz w:val="48"/>
          <w:szCs w:val="48"/>
        </w:rPr>
        <w:t>Oppvekstadministrative systemer til Lillehammer, Øyer og Gausdal kommuner</w:t>
      </w:r>
    </w:p>
    <w:p w14:paraId="48B42B85" w14:textId="77777777" w:rsidR="009E227F" w:rsidRDefault="009E227F" w:rsidP="007B57F9">
      <w:pPr>
        <w:spacing w:line="259" w:lineRule="auto"/>
        <w:ind w:left="44"/>
        <w:jc w:val="center"/>
        <w:rPr>
          <w:b/>
          <w:bCs/>
          <w:color w:val="000000"/>
          <w:sz w:val="48"/>
        </w:rPr>
      </w:pPr>
    </w:p>
    <w:p w14:paraId="1870989D" w14:textId="7CA107C6" w:rsidR="000E173B" w:rsidRDefault="007448F2" w:rsidP="007B57F9">
      <w:pPr>
        <w:spacing w:line="259" w:lineRule="auto"/>
        <w:ind w:left="44"/>
        <w:jc w:val="center"/>
      </w:pPr>
      <w:r w:rsidRPr="007448F2">
        <w:rPr>
          <w:b/>
          <w:bCs/>
          <w:color w:val="000000"/>
          <w:sz w:val="48"/>
        </w:rPr>
        <w:t xml:space="preserve">Ref.nr. </w:t>
      </w:r>
      <w:r w:rsidR="00C21F78">
        <w:rPr>
          <w:b/>
          <w:bCs/>
          <w:color w:val="000000"/>
          <w:sz w:val="48"/>
        </w:rPr>
        <w:t>OAS-26</w:t>
      </w:r>
      <w:r w:rsidR="002C694D">
        <w:br w:type="page"/>
      </w:r>
    </w:p>
    <w:sdt>
      <w:sdtPr>
        <w:id w:val="1735239179"/>
        <w:docPartObj>
          <w:docPartGallery w:val="Table of Contents"/>
          <w:docPartUnique/>
        </w:docPartObj>
      </w:sdtPr>
      <w:sdtEndPr/>
      <w:sdtContent>
        <w:p w14:paraId="4EDBFFDE" w14:textId="1AEF5E20" w:rsidR="00155A9C" w:rsidRDefault="00B04120">
          <w:pPr>
            <w:pStyle w:val="TOC1"/>
            <w:tabs>
              <w:tab w:val="right" w:leader="dot" w:pos="10321"/>
            </w:tabs>
            <w:rPr>
              <w:rFonts w:asciiTheme="minorHAnsi" w:eastAsiaTheme="minorEastAsia" w:hAnsiTheme="minorHAnsi" w:cstheme="minorBidi"/>
              <w:noProof/>
              <w:kern w:val="2"/>
              <w14:ligatures w14:val="standardContextual"/>
            </w:rPr>
          </w:pPr>
          <w:r>
            <w:fldChar w:fldCharType="begin"/>
          </w:r>
          <w:r w:rsidR="0018510A">
            <w:instrText>TOC \o "1-8" \z \u \h</w:instrText>
          </w:r>
          <w:r>
            <w:fldChar w:fldCharType="separate"/>
          </w:r>
          <w:hyperlink w:anchor="_Toc233619901" w:history="1">
            <w:r w:rsidR="00155A9C" w:rsidRPr="005C3CDF">
              <w:rPr>
                <w:rStyle w:val="Hyperlink"/>
                <w:b/>
                <w:bCs/>
                <w:noProof/>
              </w:rPr>
              <w:t>1 GENERELT OM ANSKAFFELSEN</w:t>
            </w:r>
            <w:r w:rsidR="00155A9C">
              <w:rPr>
                <w:noProof/>
                <w:webHidden/>
              </w:rPr>
              <w:tab/>
            </w:r>
            <w:r w:rsidR="00155A9C">
              <w:rPr>
                <w:noProof/>
                <w:webHidden/>
              </w:rPr>
              <w:fldChar w:fldCharType="begin"/>
            </w:r>
            <w:r w:rsidR="00155A9C">
              <w:rPr>
                <w:noProof/>
                <w:webHidden/>
              </w:rPr>
              <w:instrText xml:space="preserve"> PAGEREF _Toc233619901 \h </w:instrText>
            </w:r>
            <w:r w:rsidR="00155A9C">
              <w:rPr>
                <w:noProof/>
                <w:webHidden/>
              </w:rPr>
            </w:r>
            <w:r w:rsidR="00155A9C">
              <w:rPr>
                <w:noProof/>
                <w:webHidden/>
              </w:rPr>
              <w:fldChar w:fldCharType="separate"/>
            </w:r>
            <w:r w:rsidR="00155A9C">
              <w:rPr>
                <w:noProof/>
                <w:webHidden/>
              </w:rPr>
              <w:t>4</w:t>
            </w:r>
            <w:r w:rsidR="00155A9C">
              <w:rPr>
                <w:noProof/>
                <w:webHidden/>
              </w:rPr>
              <w:fldChar w:fldCharType="end"/>
            </w:r>
          </w:hyperlink>
        </w:p>
        <w:p w14:paraId="68F3BE0A" w14:textId="0DA499B1"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02" w:history="1">
            <w:r w:rsidRPr="005C3CDF">
              <w:rPr>
                <w:rStyle w:val="Hyperlink"/>
                <w:b/>
                <w:bCs/>
                <w:noProof/>
              </w:rPr>
              <w:t>1.1</w:t>
            </w:r>
            <w:r>
              <w:rPr>
                <w:rFonts w:asciiTheme="minorHAnsi" w:eastAsiaTheme="minorEastAsia" w:hAnsiTheme="minorHAnsi" w:cstheme="minorBidi"/>
                <w:noProof/>
                <w:kern w:val="2"/>
                <w14:ligatures w14:val="standardContextual"/>
              </w:rPr>
              <w:tab/>
            </w:r>
            <w:r w:rsidRPr="005C3CDF">
              <w:rPr>
                <w:rStyle w:val="Hyperlink"/>
                <w:b/>
                <w:bCs/>
                <w:noProof/>
              </w:rPr>
              <w:t>Oppdragsgiver</w:t>
            </w:r>
            <w:r>
              <w:rPr>
                <w:noProof/>
                <w:webHidden/>
              </w:rPr>
              <w:tab/>
            </w:r>
            <w:r>
              <w:rPr>
                <w:noProof/>
                <w:webHidden/>
              </w:rPr>
              <w:fldChar w:fldCharType="begin"/>
            </w:r>
            <w:r>
              <w:rPr>
                <w:noProof/>
                <w:webHidden/>
              </w:rPr>
              <w:instrText xml:space="preserve"> PAGEREF _Toc233619902 \h </w:instrText>
            </w:r>
            <w:r>
              <w:rPr>
                <w:noProof/>
                <w:webHidden/>
              </w:rPr>
            </w:r>
            <w:r>
              <w:rPr>
                <w:noProof/>
                <w:webHidden/>
              </w:rPr>
              <w:fldChar w:fldCharType="separate"/>
            </w:r>
            <w:r>
              <w:rPr>
                <w:noProof/>
                <w:webHidden/>
              </w:rPr>
              <w:t>4</w:t>
            </w:r>
            <w:r>
              <w:rPr>
                <w:noProof/>
                <w:webHidden/>
              </w:rPr>
              <w:fldChar w:fldCharType="end"/>
            </w:r>
          </w:hyperlink>
        </w:p>
        <w:p w14:paraId="69CE7007" w14:textId="2F841DC6"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03" w:history="1">
            <w:r w:rsidRPr="005C3CDF">
              <w:rPr>
                <w:rStyle w:val="Hyperlink"/>
                <w:b/>
                <w:bCs/>
                <w:noProof/>
              </w:rPr>
              <w:t>1.2</w:t>
            </w:r>
            <w:r>
              <w:rPr>
                <w:rFonts w:asciiTheme="minorHAnsi" w:eastAsiaTheme="minorEastAsia" w:hAnsiTheme="minorHAnsi" w:cstheme="minorBidi"/>
                <w:noProof/>
                <w:kern w:val="2"/>
                <w14:ligatures w14:val="standardContextual"/>
              </w:rPr>
              <w:tab/>
            </w:r>
            <w:r w:rsidRPr="005C3CDF">
              <w:rPr>
                <w:rStyle w:val="Hyperlink"/>
                <w:b/>
                <w:bCs/>
                <w:noProof/>
              </w:rPr>
              <w:t>Om kommunene og behovsområdet</w:t>
            </w:r>
            <w:r>
              <w:rPr>
                <w:noProof/>
                <w:webHidden/>
              </w:rPr>
              <w:tab/>
            </w:r>
            <w:r>
              <w:rPr>
                <w:noProof/>
                <w:webHidden/>
              </w:rPr>
              <w:fldChar w:fldCharType="begin"/>
            </w:r>
            <w:r>
              <w:rPr>
                <w:noProof/>
                <w:webHidden/>
              </w:rPr>
              <w:instrText xml:space="preserve"> PAGEREF _Toc233619903 \h </w:instrText>
            </w:r>
            <w:r>
              <w:rPr>
                <w:noProof/>
                <w:webHidden/>
              </w:rPr>
            </w:r>
            <w:r>
              <w:rPr>
                <w:noProof/>
                <w:webHidden/>
              </w:rPr>
              <w:fldChar w:fldCharType="separate"/>
            </w:r>
            <w:r>
              <w:rPr>
                <w:noProof/>
                <w:webHidden/>
              </w:rPr>
              <w:t>4</w:t>
            </w:r>
            <w:r>
              <w:rPr>
                <w:noProof/>
                <w:webHidden/>
              </w:rPr>
              <w:fldChar w:fldCharType="end"/>
            </w:r>
          </w:hyperlink>
        </w:p>
        <w:p w14:paraId="2FACBA0D" w14:textId="420609B1"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04" w:history="1">
            <w:r w:rsidRPr="005C3CDF">
              <w:rPr>
                <w:rStyle w:val="Hyperlink"/>
                <w:b/>
                <w:bCs/>
                <w:noProof/>
              </w:rPr>
              <w:t>1.3</w:t>
            </w:r>
            <w:r>
              <w:rPr>
                <w:rFonts w:asciiTheme="minorHAnsi" w:eastAsiaTheme="minorEastAsia" w:hAnsiTheme="minorHAnsi" w:cstheme="minorBidi"/>
                <w:noProof/>
                <w:kern w:val="2"/>
                <w14:ligatures w14:val="standardContextual"/>
              </w:rPr>
              <w:tab/>
            </w:r>
            <w:r w:rsidRPr="005C3CDF">
              <w:rPr>
                <w:rStyle w:val="Hyperlink"/>
                <w:b/>
                <w:bCs/>
                <w:noProof/>
              </w:rPr>
              <w:t>Beskrivelse av anskaffelsen</w:t>
            </w:r>
            <w:r>
              <w:rPr>
                <w:noProof/>
                <w:webHidden/>
              </w:rPr>
              <w:tab/>
            </w:r>
            <w:r>
              <w:rPr>
                <w:noProof/>
                <w:webHidden/>
              </w:rPr>
              <w:fldChar w:fldCharType="begin"/>
            </w:r>
            <w:r>
              <w:rPr>
                <w:noProof/>
                <w:webHidden/>
              </w:rPr>
              <w:instrText xml:space="preserve"> PAGEREF _Toc233619904 \h </w:instrText>
            </w:r>
            <w:r>
              <w:rPr>
                <w:noProof/>
                <w:webHidden/>
              </w:rPr>
            </w:r>
            <w:r>
              <w:rPr>
                <w:noProof/>
                <w:webHidden/>
              </w:rPr>
              <w:fldChar w:fldCharType="separate"/>
            </w:r>
            <w:r>
              <w:rPr>
                <w:noProof/>
                <w:webHidden/>
              </w:rPr>
              <w:t>5</w:t>
            </w:r>
            <w:r>
              <w:rPr>
                <w:noProof/>
                <w:webHidden/>
              </w:rPr>
              <w:fldChar w:fldCharType="end"/>
            </w:r>
          </w:hyperlink>
        </w:p>
        <w:p w14:paraId="106A41B8" w14:textId="50D480D7"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05" w:history="1">
            <w:r w:rsidRPr="005C3CDF">
              <w:rPr>
                <w:rStyle w:val="Hyperlink"/>
                <w:b/>
                <w:bCs/>
                <w:noProof/>
              </w:rPr>
              <w:t>1.4</w:t>
            </w:r>
            <w:r>
              <w:rPr>
                <w:rFonts w:asciiTheme="minorHAnsi" w:eastAsiaTheme="minorEastAsia" w:hAnsiTheme="minorHAnsi" w:cstheme="minorBidi"/>
                <w:noProof/>
                <w:kern w:val="2"/>
                <w14:ligatures w14:val="standardContextual"/>
              </w:rPr>
              <w:tab/>
            </w:r>
            <w:r w:rsidRPr="005C3CDF">
              <w:rPr>
                <w:rStyle w:val="Hyperlink"/>
                <w:b/>
                <w:bCs/>
                <w:noProof/>
              </w:rPr>
              <w:t>Strategi og avtalestruktur</w:t>
            </w:r>
            <w:r>
              <w:rPr>
                <w:noProof/>
                <w:webHidden/>
              </w:rPr>
              <w:tab/>
            </w:r>
            <w:r>
              <w:rPr>
                <w:noProof/>
                <w:webHidden/>
              </w:rPr>
              <w:fldChar w:fldCharType="begin"/>
            </w:r>
            <w:r>
              <w:rPr>
                <w:noProof/>
                <w:webHidden/>
              </w:rPr>
              <w:instrText xml:space="preserve"> PAGEREF _Toc233619905 \h </w:instrText>
            </w:r>
            <w:r>
              <w:rPr>
                <w:noProof/>
                <w:webHidden/>
              </w:rPr>
            </w:r>
            <w:r>
              <w:rPr>
                <w:noProof/>
                <w:webHidden/>
              </w:rPr>
              <w:fldChar w:fldCharType="separate"/>
            </w:r>
            <w:r>
              <w:rPr>
                <w:noProof/>
                <w:webHidden/>
              </w:rPr>
              <w:t>5</w:t>
            </w:r>
            <w:r>
              <w:rPr>
                <w:noProof/>
                <w:webHidden/>
              </w:rPr>
              <w:fldChar w:fldCharType="end"/>
            </w:r>
          </w:hyperlink>
        </w:p>
        <w:p w14:paraId="5767DDC6" w14:textId="0371CDF8"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06" w:history="1">
            <w:r w:rsidRPr="005C3CDF">
              <w:rPr>
                <w:rStyle w:val="Hyperlink"/>
                <w:b/>
                <w:bCs/>
                <w:noProof/>
              </w:rPr>
              <w:t>1.5</w:t>
            </w:r>
            <w:r>
              <w:rPr>
                <w:rFonts w:asciiTheme="minorHAnsi" w:eastAsiaTheme="minorEastAsia" w:hAnsiTheme="minorHAnsi" w:cstheme="minorBidi"/>
                <w:noProof/>
                <w:kern w:val="2"/>
                <w14:ligatures w14:val="standardContextual"/>
              </w:rPr>
              <w:tab/>
            </w:r>
            <w:r w:rsidRPr="005C3CDF">
              <w:rPr>
                <w:rStyle w:val="Hyperlink"/>
                <w:b/>
                <w:bCs/>
                <w:noProof/>
              </w:rPr>
              <w:t>Anskaffelsesprosedyre</w:t>
            </w:r>
            <w:r>
              <w:rPr>
                <w:noProof/>
                <w:webHidden/>
              </w:rPr>
              <w:tab/>
            </w:r>
            <w:r>
              <w:rPr>
                <w:noProof/>
                <w:webHidden/>
              </w:rPr>
              <w:fldChar w:fldCharType="begin"/>
            </w:r>
            <w:r>
              <w:rPr>
                <w:noProof/>
                <w:webHidden/>
              </w:rPr>
              <w:instrText xml:space="preserve"> PAGEREF _Toc233619906 \h </w:instrText>
            </w:r>
            <w:r>
              <w:rPr>
                <w:noProof/>
                <w:webHidden/>
              </w:rPr>
            </w:r>
            <w:r>
              <w:rPr>
                <w:noProof/>
                <w:webHidden/>
              </w:rPr>
              <w:fldChar w:fldCharType="separate"/>
            </w:r>
            <w:r>
              <w:rPr>
                <w:noProof/>
                <w:webHidden/>
              </w:rPr>
              <w:t>6</w:t>
            </w:r>
            <w:r>
              <w:rPr>
                <w:noProof/>
                <w:webHidden/>
              </w:rPr>
              <w:fldChar w:fldCharType="end"/>
            </w:r>
          </w:hyperlink>
        </w:p>
        <w:p w14:paraId="46B3DC08" w14:textId="114A937D"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07" w:history="1">
            <w:r w:rsidRPr="005C3CDF">
              <w:rPr>
                <w:rStyle w:val="Hyperlink"/>
                <w:b/>
                <w:bCs/>
                <w:noProof/>
              </w:rPr>
              <w:t>1.6</w:t>
            </w:r>
            <w:r>
              <w:rPr>
                <w:rFonts w:asciiTheme="minorHAnsi" w:eastAsiaTheme="minorEastAsia" w:hAnsiTheme="minorHAnsi" w:cstheme="minorBidi"/>
                <w:noProof/>
                <w:kern w:val="2"/>
                <w14:ligatures w14:val="standardContextual"/>
              </w:rPr>
              <w:tab/>
            </w:r>
            <w:r w:rsidRPr="005C3CDF">
              <w:rPr>
                <w:rStyle w:val="Hyperlink"/>
                <w:b/>
                <w:bCs/>
                <w:noProof/>
              </w:rPr>
              <w:t>Frister og estimert fremdriftsplan</w:t>
            </w:r>
            <w:r>
              <w:rPr>
                <w:noProof/>
                <w:webHidden/>
              </w:rPr>
              <w:tab/>
            </w:r>
            <w:r>
              <w:rPr>
                <w:noProof/>
                <w:webHidden/>
              </w:rPr>
              <w:fldChar w:fldCharType="begin"/>
            </w:r>
            <w:r>
              <w:rPr>
                <w:noProof/>
                <w:webHidden/>
              </w:rPr>
              <w:instrText xml:space="preserve"> PAGEREF _Toc233619907 \h </w:instrText>
            </w:r>
            <w:r>
              <w:rPr>
                <w:noProof/>
                <w:webHidden/>
              </w:rPr>
            </w:r>
            <w:r>
              <w:rPr>
                <w:noProof/>
                <w:webHidden/>
              </w:rPr>
              <w:fldChar w:fldCharType="separate"/>
            </w:r>
            <w:r>
              <w:rPr>
                <w:noProof/>
                <w:webHidden/>
              </w:rPr>
              <w:t>7</w:t>
            </w:r>
            <w:r>
              <w:rPr>
                <w:noProof/>
                <w:webHidden/>
              </w:rPr>
              <w:fldChar w:fldCharType="end"/>
            </w:r>
          </w:hyperlink>
        </w:p>
        <w:p w14:paraId="7D0CF658" w14:textId="6D58CA46"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08" w:history="1">
            <w:r w:rsidRPr="005C3CDF">
              <w:rPr>
                <w:rStyle w:val="Hyperlink"/>
                <w:b/>
                <w:bCs/>
                <w:noProof/>
              </w:rPr>
              <w:t>1.7</w:t>
            </w:r>
            <w:r>
              <w:rPr>
                <w:rFonts w:asciiTheme="minorHAnsi" w:eastAsiaTheme="minorEastAsia" w:hAnsiTheme="minorHAnsi" w:cstheme="minorBidi"/>
                <w:noProof/>
                <w:kern w:val="2"/>
                <w14:ligatures w14:val="standardContextual"/>
              </w:rPr>
              <w:tab/>
            </w:r>
            <w:r w:rsidRPr="005C3CDF">
              <w:rPr>
                <w:rStyle w:val="Hyperlink"/>
                <w:b/>
                <w:bCs/>
                <w:noProof/>
              </w:rPr>
              <w:t>Tilbyderkonferanse før kvalifisering</w:t>
            </w:r>
            <w:r>
              <w:rPr>
                <w:noProof/>
                <w:webHidden/>
              </w:rPr>
              <w:tab/>
            </w:r>
            <w:r>
              <w:rPr>
                <w:noProof/>
                <w:webHidden/>
              </w:rPr>
              <w:fldChar w:fldCharType="begin"/>
            </w:r>
            <w:r>
              <w:rPr>
                <w:noProof/>
                <w:webHidden/>
              </w:rPr>
              <w:instrText xml:space="preserve"> PAGEREF _Toc233619908 \h </w:instrText>
            </w:r>
            <w:r>
              <w:rPr>
                <w:noProof/>
                <w:webHidden/>
              </w:rPr>
            </w:r>
            <w:r>
              <w:rPr>
                <w:noProof/>
                <w:webHidden/>
              </w:rPr>
              <w:fldChar w:fldCharType="separate"/>
            </w:r>
            <w:r>
              <w:rPr>
                <w:noProof/>
                <w:webHidden/>
              </w:rPr>
              <w:t>7</w:t>
            </w:r>
            <w:r>
              <w:rPr>
                <w:noProof/>
                <w:webHidden/>
              </w:rPr>
              <w:fldChar w:fldCharType="end"/>
            </w:r>
          </w:hyperlink>
        </w:p>
        <w:p w14:paraId="75538D32" w14:textId="0C6D631A" w:rsidR="00155A9C" w:rsidRDefault="00155A9C">
          <w:pPr>
            <w:pStyle w:val="TOC1"/>
            <w:tabs>
              <w:tab w:val="left" w:pos="480"/>
              <w:tab w:val="right" w:leader="dot" w:pos="10321"/>
            </w:tabs>
            <w:rPr>
              <w:rFonts w:asciiTheme="minorHAnsi" w:eastAsiaTheme="minorEastAsia" w:hAnsiTheme="minorHAnsi" w:cstheme="minorBidi"/>
              <w:noProof/>
              <w:kern w:val="2"/>
              <w14:ligatures w14:val="standardContextual"/>
            </w:rPr>
          </w:pPr>
          <w:hyperlink w:anchor="_Toc233619909" w:history="1">
            <w:r w:rsidRPr="005C3CDF">
              <w:rPr>
                <w:rStyle w:val="Hyperlink"/>
                <w:b/>
                <w:bCs/>
                <w:noProof/>
              </w:rPr>
              <w:t>2</w:t>
            </w:r>
            <w:r>
              <w:rPr>
                <w:rFonts w:asciiTheme="minorHAnsi" w:eastAsiaTheme="minorEastAsia" w:hAnsiTheme="minorHAnsi" w:cstheme="minorBidi"/>
                <w:noProof/>
                <w:kern w:val="2"/>
                <w14:ligatures w14:val="standardContextual"/>
              </w:rPr>
              <w:tab/>
            </w:r>
            <w:r w:rsidRPr="005C3CDF">
              <w:rPr>
                <w:rStyle w:val="Hyperlink"/>
                <w:b/>
                <w:bCs/>
                <w:noProof/>
              </w:rPr>
              <w:t>REGLER FOR ANSKAFFELSEN</w:t>
            </w:r>
            <w:r>
              <w:rPr>
                <w:noProof/>
                <w:webHidden/>
              </w:rPr>
              <w:tab/>
            </w:r>
            <w:r>
              <w:rPr>
                <w:noProof/>
                <w:webHidden/>
              </w:rPr>
              <w:fldChar w:fldCharType="begin"/>
            </w:r>
            <w:r>
              <w:rPr>
                <w:noProof/>
                <w:webHidden/>
              </w:rPr>
              <w:instrText xml:space="preserve"> PAGEREF _Toc233619909 \h </w:instrText>
            </w:r>
            <w:r>
              <w:rPr>
                <w:noProof/>
                <w:webHidden/>
              </w:rPr>
            </w:r>
            <w:r>
              <w:rPr>
                <w:noProof/>
                <w:webHidden/>
              </w:rPr>
              <w:fldChar w:fldCharType="separate"/>
            </w:r>
            <w:r>
              <w:rPr>
                <w:noProof/>
                <w:webHidden/>
              </w:rPr>
              <w:t>7</w:t>
            </w:r>
            <w:r>
              <w:rPr>
                <w:noProof/>
                <w:webHidden/>
              </w:rPr>
              <w:fldChar w:fldCharType="end"/>
            </w:r>
          </w:hyperlink>
        </w:p>
        <w:p w14:paraId="215CA157" w14:textId="4A0E7EE3"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10" w:history="1">
            <w:r w:rsidRPr="005C3CDF">
              <w:rPr>
                <w:rStyle w:val="Hyperlink"/>
                <w:b/>
                <w:bCs/>
                <w:noProof/>
              </w:rPr>
              <w:t>2.1</w:t>
            </w:r>
            <w:r>
              <w:rPr>
                <w:rFonts w:asciiTheme="minorHAnsi" w:eastAsiaTheme="minorEastAsia" w:hAnsiTheme="minorHAnsi" w:cstheme="minorBidi"/>
                <w:noProof/>
                <w:kern w:val="2"/>
                <w14:ligatures w14:val="standardContextual"/>
              </w:rPr>
              <w:tab/>
            </w:r>
            <w:r w:rsidRPr="005C3CDF">
              <w:rPr>
                <w:rStyle w:val="Hyperlink"/>
                <w:b/>
                <w:bCs/>
                <w:noProof/>
              </w:rPr>
              <w:t>Kommunikasjon</w:t>
            </w:r>
            <w:r>
              <w:rPr>
                <w:noProof/>
                <w:webHidden/>
              </w:rPr>
              <w:tab/>
            </w:r>
            <w:r>
              <w:rPr>
                <w:noProof/>
                <w:webHidden/>
              </w:rPr>
              <w:fldChar w:fldCharType="begin"/>
            </w:r>
            <w:r>
              <w:rPr>
                <w:noProof/>
                <w:webHidden/>
              </w:rPr>
              <w:instrText xml:space="preserve"> PAGEREF _Toc233619910 \h </w:instrText>
            </w:r>
            <w:r>
              <w:rPr>
                <w:noProof/>
                <w:webHidden/>
              </w:rPr>
            </w:r>
            <w:r>
              <w:rPr>
                <w:noProof/>
                <w:webHidden/>
              </w:rPr>
              <w:fldChar w:fldCharType="separate"/>
            </w:r>
            <w:r>
              <w:rPr>
                <w:noProof/>
                <w:webHidden/>
              </w:rPr>
              <w:t>7</w:t>
            </w:r>
            <w:r>
              <w:rPr>
                <w:noProof/>
                <w:webHidden/>
              </w:rPr>
              <w:fldChar w:fldCharType="end"/>
            </w:r>
          </w:hyperlink>
        </w:p>
        <w:p w14:paraId="79A648EA" w14:textId="4C62C006"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11" w:history="1">
            <w:r w:rsidRPr="005C3CDF">
              <w:rPr>
                <w:rStyle w:val="Hyperlink"/>
                <w:b/>
                <w:bCs/>
                <w:noProof/>
              </w:rPr>
              <w:t>2.2</w:t>
            </w:r>
            <w:r>
              <w:rPr>
                <w:rFonts w:asciiTheme="minorHAnsi" w:eastAsiaTheme="minorEastAsia" w:hAnsiTheme="minorHAnsi" w:cstheme="minorBidi"/>
                <w:noProof/>
                <w:kern w:val="2"/>
                <w14:ligatures w14:val="standardContextual"/>
              </w:rPr>
              <w:tab/>
            </w:r>
            <w:r w:rsidRPr="005C3CDF">
              <w:rPr>
                <w:rStyle w:val="Hyperlink"/>
                <w:b/>
                <w:bCs/>
                <w:noProof/>
              </w:rPr>
              <w:t>Endringer i konkurransegrunnlaget</w:t>
            </w:r>
            <w:r>
              <w:rPr>
                <w:noProof/>
                <w:webHidden/>
              </w:rPr>
              <w:tab/>
            </w:r>
            <w:r>
              <w:rPr>
                <w:noProof/>
                <w:webHidden/>
              </w:rPr>
              <w:fldChar w:fldCharType="begin"/>
            </w:r>
            <w:r>
              <w:rPr>
                <w:noProof/>
                <w:webHidden/>
              </w:rPr>
              <w:instrText xml:space="preserve"> PAGEREF _Toc233619911 \h </w:instrText>
            </w:r>
            <w:r>
              <w:rPr>
                <w:noProof/>
                <w:webHidden/>
              </w:rPr>
            </w:r>
            <w:r>
              <w:rPr>
                <w:noProof/>
                <w:webHidden/>
              </w:rPr>
              <w:fldChar w:fldCharType="separate"/>
            </w:r>
            <w:r>
              <w:rPr>
                <w:noProof/>
                <w:webHidden/>
              </w:rPr>
              <w:t>8</w:t>
            </w:r>
            <w:r>
              <w:rPr>
                <w:noProof/>
                <w:webHidden/>
              </w:rPr>
              <w:fldChar w:fldCharType="end"/>
            </w:r>
          </w:hyperlink>
        </w:p>
        <w:p w14:paraId="7B482FB1" w14:textId="1942A399"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12" w:history="1">
            <w:r w:rsidRPr="005C3CDF">
              <w:rPr>
                <w:rStyle w:val="Hyperlink"/>
                <w:b/>
                <w:bCs/>
                <w:noProof/>
              </w:rPr>
              <w:t>2.3</w:t>
            </w:r>
            <w:r>
              <w:rPr>
                <w:rFonts w:asciiTheme="minorHAnsi" w:eastAsiaTheme="minorEastAsia" w:hAnsiTheme="minorHAnsi" w:cstheme="minorBidi"/>
                <w:noProof/>
                <w:kern w:val="2"/>
                <w14:ligatures w14:val="standardContextual"/>
              </w:rPr>
              <w:tab/>
            </w:r>
            <w:r w:rsidRPr="005C3CDF">
              <w:rPr>
                <w:rStyle w:val="Hyperlink"/>
                <w:b/>
                <w:bCs/>
                <w:noProof/>
              </w:rPr>
              <w:t>Om prekvalifisering</w:t>
            </w:r>
            <w:r>
              <w:rPr>
                <w:noProof/>
                <w:webHidden/>
              </w:rPr>
              <w:tab/>
            </w:r>
            <w:r>
              <w:rPr>
                <w:noProof/>
                <w:webHidden/>
              </w:rPr>
              <w:fldChar w:fldCharType="begin"/>
            </w:r>
            <w:r>
              <w:rPr>
                <w:noProof/>
                <w:webHidden/>
              </w:rPr>
              <w:instrText xml:space="preserve"> PAGEREF _Toc233619912 \h </w:instrText>
            </w:r>
            <w:r>
              <w:rPr>
                <w:noProof/>
                <w:webHidden/>
              </w:rPr>
            </w:r>
            <w:r>
              <w:rPr>
                <w:noProof/>
                <w:webHidden/>
              </w:rPr>
              <w:fldChar w:fldCharType="separate"/>
            </w:r>
            <w:r>
              <w:rPr>
                <w:noProof/>
                <w:webHidden/>
              </w:rPr>
              <w:t>8</w:t>
            </w:r>
            <w:r>
              <w:rPr>
                <w:noProof/>
                <w:webHidden/>
              </w:rPr>
              <w:fldChar w:fldCharType="end"/>
            </w:r>
          </w:hyperlink>
        </w:p>
        <w:p w14:paraId="1B5A8EB7" w14:textId="65B7C74F"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13" w:history="1">
            <w:r w:rsidRPr="005C3CDF">
              <w:rPr>
                <w:rStyle w:val="Hyperlink"/>
                <w:b/>
                <w:bCs/>
                <w:noProof/>
              </w:rPr>
              <w:t>2.4</w:t>
            </w:r>
            <w:r>
              <w:rPr>
                <w:rFonts w:asciiTheme="minorHAnsi" w:eastAsiaTheme="minorEastAsia" w:hAnsiTheme="minorHAnsi" w:cstheme="minorBidi"/>
                <w:noProof/>
                <w:kern w:val="2"/>
                <w14:ligatures w14:val="standardContextual"/>
              </w:rPr>
              <w:tab/>
            </w:r>
            <w:r w:rsidRPr="005C3CDF">
              <w:rPr>
                <w:rStyle w:val="Hyperlink"/>
                <w:b/>
                <w:bCs/>
                <w:noProof/>
              </w:rPr>
              <w:t>Innhenting av dokumentasjon fra offentlige registre (eBevis)</w:t>
            </w:r>
            <w:r>
              <w:rPr>
                <w:noProof/>
                <w:webHidden/>
              </w:rPr>
              <w:tab/>
            </w:r>
            <w:r>
              <w:rPr>
                <w:noProof/>
                <w:webHidden/>
              </w:rPr>
              <w:fldChar w:fldCharType="begin"/>
            </w:r>
            <w:r>
              <w:rPr>
                <w:noProof/>
                <w:webHidden/>
              </w:rPr>
              <w:instrText xml:space="preserve"> PAGEREF _Toc233619913 \h </w:instrText>
            </w:r>
            <w:r>
              <w:rPr>
                <w:noProof/>
                <w:webHidden/>
              </w:rPr>
            </w:r>
            <w:r>
              <w:rPr>
                <w:noProof/>
                <w:webHidden/>
              </w:rPr>
              <w:fldChar w:fldCharType="separate"/>
            </w:r>
            <w:r>
              <w:rPr>
                <w:noProof/>
                <w:webHidden/>
              </w:rPr>
              <w:t>8</w:t>
            </w:r>
            <w:r>
              <w:rPr>
                <w:noProof/>
                <w:webHidden/>
              </w:rPr>
              <w:fldChar w:fldCharType="end"/>
            </w:r>
          </w:hyperlink>
        </w:p>
        <w:p w14:paraId="7C21CE3B" w14:textId="24388EBC"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14" w:history="1">
            <w:r w:rsidRPr="005C3CDF">
              <w:rPr>
                <w:rStyle w:val="Hyperlink"/>
                <w:b/>
                <w:bCs/>
                <w:noProof/>
              </w:rPr>
              <w:t>2.5</w:t>
            </w:r>
            <w:r>
              <w:rPr>
                <w:rFonts w:asciiTheme="minorHAnsi" w:eastAsiaTheme="minorEastAsia" w:hAnsiTheme="minorHAnsi" w:cstheme="minorBidi"/>
                <w:noProof/>
                <w:kern w:val="2"/>
                <w14:ligatures w14:val="standardContextual"/>
              </w:rPr>
              <w:tab/>
            </w:r>
            <w:r w:rsidRPr="005C3CDF">
              <w:rPr>
                <w:rStyle w:val="Hyperlink"/>
                <w:b/>
                <w:bCs/>
                <w:noProof/>
              </w:rPr>
              <w:t>Avlysning av konkurransen</w:t>
            </w:r>
            <w:r>
              <w:rPr>
                <w:noProof/>
                <w:webHidden/>
              </w:rPr>
              <w:tab/>
            </w:r>
            <w:r>
              <w:rPr>
                <w:noProof/>
                <w:webHidden/>
              </w:rPr>
              <w:fldChar w:fldCharType="begin"/>
            </w:r>
            <w:r>
              <w:rPr>
                <w:noProof/>
                <w:webHidden/>
              </w:rPr>
              <w:instrText xml:space="preserve"> PAGEREF _Toc233619914 \h </w:instrText>
            </w:r>
            <w:r>
              <w:rPr>
                <w:noProof/>
                <w:webHidden/>
              </w:rPr>
            </w:r>
            <w:r>
              <w:rPr>
                <w:noProof/>
                <w:webHidden/>
              </w:rPr>
              <w:fldChar w:fldCharType="separate"/>
            </w:r>
            <w:r>
              <w:rPr>
                <w:noProof/>
                <w:webHidden/>
              </w:rPr>
              <w:t>9</w:t>
            </w:r>
            <w:r>
              <w:rPr>
                <w:noProof/>
                <w:webHidden/>
              </w:rPr>
              <w:fldChar w:fldCharType="end"/>
            </w:r>
          </w:hyperlink>
        </w:p>
        <w:p w14:paraId="37F19FC6" w14:textId="2F5AA795"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15" w:history="1">
            <w:r w:rsidRPr="005C3CDF">
              <w:rPr>
                <w:rStyle w:val="Hyperlink"/>
                <w:b/>
                <w:bCs/>
                <w:noProof/>
              </w:rPr>
              <w:t>2.6</w:t>
            </w:r>
            <w:r>
              <w:rPr>
                <w:rFonts w:asciiTheme="minorHAnsi" w:eastAsiaTheme="minorEastAsia" w:hAnsiTheme="minorHAnsi" w:cstheme="minorBidi"/>
                <w:noProof/>
                <w:kern w:val="2"/>
                <w14:ligatures w14:val="standardContextual"/>
              </w:rPr>
              <w:tab/>
            </w:r>
            <w:r w:rsidRPr="005C3CDF">
              <w:rPr>
                <w:rStyle w:val="Hyperlink"/>
                <w:b/>
                <w:bCs/>
                <w:noProof/>
              </w:rPr>
              <w:t>Kostnader</w:t>
            </w:r>
            <w:r>
              <w:rPr>
                <w:noProof/>
                <w:webHidden/>
              </w:rPr>
              <w:tab/>
            </w:r>
            <w:r>
              <w:rPr>
                <w:noProof/>
                <w:webHidden/>
              </w:rPr>
              <w:fldChar w:fldCharType="begin"/>
            </w:r>
            <w:r>
              <w:rPr>
                <w:noProof/>
                <w:webHidden/>
              </w:rPr>
              <w:instrText xml:space="preserve"> PAGEREF _Toc233619915 \h </w:instrText>
            </w:r>
            <w:r>
              <w:rPr>
                <w:noProof/>
                <w:webHidden/>
              </w:rPr>
            </w:r>
            <w:r>
              <w:rPr>
                <w:noProof/>
                <w:webHidden/>
              </w:rPr>
              <w:fldChar w:fldCharType="separate"/>
            </w:r>
            <w:r>
              <w:rPr>
                <w:noProof/>
                <w:webHidden/>
              </w:rPr>
              <w:t>9</w:t>
            </w:r>
            <w:r>
              <w:rPr>
                <w:noProof/>
                <w:webHidden/>
              </w:rPr>
              <w:fldChar w:fldCharType="end"/>
            </w:r>
          </w:hyperlink>
        </w:p>
        <w:p w14:paraId="4B8B4FD0" w14:textId="635BFC8F" w:rsidR="00155A9C" w:rsidRDefault="00155A9C">
          <w:pPr>
            <w:pStyle w:val="TOC1"/>
            <w:tabs>
              <w:tab w:val="left" w:pos="480"/>
              <w:tab w:val="right" w:leader="dot" w:pos="10321"/>
            </w:tabs>
            <w:rPr>
              <w:rFonts w:asciiTheme="minorHAnsi" w:eastAsiaTheme="minorEastAsia" w:hAnsiTheme="minorHAnsi" w:cstheme="minorBidi"/>
              <w:noProof/>
              <w:kern w:val="2"/>
              <w14:ligatures w14:val="standardContextual"/>
            </w:rPr>
          </w:pPr>
          <w:hyperlink w:anchor="_Toc233619916" w:history="1">
            <w:r w:rsidRPr="005C3CDF">
              <w:rPr>
                <w:rStyle w:val="Hyperlink"/>
                <w:b/>
                <w:bCs/>
                <w:noProof/>
              </w:rPr>
              <w:t>3</w:t>
            </w:r>
            <w:r>
              <w:rPr>
                <w:rFonts w:asciiTheme="minorHAnsi" w:eastAsiaTheme="minorEastAsia" w:hAnsiTheme="minorHAnsi" w:cstheme="minorBidi"/>
                <w:noProof/>
                <w:kern w:val="2"/>
                <w14:ligatures w14:val="standardContextual"/>
              </w:rPr>
              <w:tab/>
            </w:r>
            <w:r w:rsidRPr="005C3CDF">
              <w:rPr>
                <w:rStyle w:val="Hyperlink"/>
                <w:b/>
                <w:bCs/>
                <w:noProof/>
              </w:rPr>
              <w:t>FORESPØRSEL OM DELTAGELSE</w:t>
            </w:r>
            <w:r>
              <w:rPr>
                <w:noProof/>
                <w:webHidden/>
              </w:rPr>
              <w:tab/>
            </w:r>
            <w:r>
              <w:rPr>
                <w:noProof/>
                <w:webHidden/>
              </w:rPr>
              <w:fldChar w:fldCharType="begin"/>
            </w:r>
            <w:r>
              <w:rPr>
                <w:noProof/>
                <w:webHidden/>
              </w:rPr>
              <w:instrText xml:space="preserve"> PAGEREF _Toc233619916 \h </w:instrText>
            </w:r>
            <w:r>
              <w:rPr>
                <w:noProof/>
                <w:webHidden/>
              </w:rPr>
            </w:r>
            <w:r>
              <w:rPr>
                <w:noProof/>
                <w:webHidden/>
              </w:rPr>
              <w:fldChar w:fldCharType="separate"/>
            </w:r>
            <w:r>
              <w:rPr>
                <w:noProof/>
                <w:webHidden/>
              </w:rPr>
              <w:t>9</w:t>
            </w:r>
            <w:r>
              <w:rPr>
                <w:noProof/>
                <w:webHidden/>
              </w:rPr>
              <w:fldChar w:fldCharType="end"/>
            </w:r>
          </w:hyperlink>
        </w:p>
        <w:p w14:paraId="3A81B315" w14:textId="7F1CEAA7"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18" w:history="1">
            <w:r w:rsidRPr="005C3CDF">
              <w:rPr>
                <w:rStyle w:val="Hyperlink"/>
                <w:b/>
                <w:bCs/>
                <w:noProof/>
              </w:rPr>
              <w:t>3.1</w:t>
            </w:r>
            <w:r>
              <w:rPr>
                <w:rFonts w:asciiTheme="minorHAnsi" w:eastAsiaTheme="minorEastAsia" w:hAnsiTheme="minorHAnsi" w:cstheme="minorBidi"/>
                <w:noProof/>
                <w:kern w:val="2"/>
                <w14:ligatures w14:val="standardContextual"/>
              </w:rPr>
              <w:tab/>
            </w:r>
            <w:r w:rsidRPr="005C3CDF">
              <w:rPr>
                <w:rStyle w:val="Hyperlink"/>
                <w:b/>
                <w:bCs/>
                <w:noProof/>
              </w:rPr>
              <w:t>Hvordan sende forespørsel om deltagelse</w:t>
            </w:r>
            <w:r>
              <w:rPr>
                <w:noProof/>
                <w:webHidden/>
              </w:rPr>
              <w:tab/>
            </w:r>
            <w:r>
              <w:rPr>
                <w:noProof/>
                <w:webHidden/>
              </w:rPr>
              <w:fldChar w:fldCharType="begin"/>
            </w:r>
            <w:r>
              <w:rPr>
                <w:noProof/>
                <w:webHidden/>
              </w:rPr>
              <w:instrText xml:space="preserve"> PAGEREF _Toc233619918 \h </w:instrText>
            </w:r>
            <w:r>
              <w:rPr>
                <w:noProof/>
                <w:webHidden/>
              </w:rPr>
            </w:r>
            <w:r>
              <w:rPr>
                <w:noProof/>
                <w:webHidden/>
              </w:rPr>
              <w:fldChar w:fldCharType="separate"/>
            </w:r>
            <w:r>
              <w:rPr>
                <w:noProof/>
                <w:webHidden/>
              </w:rPr>
              <w:t>9</w:t>
            </w:r>
            <w:r>
              <w:rPr>
                <w:noProof/>
                <w:webHidden/>
              </w:rPr>
              <w:fldChar w:fldCharType="end"/>
            </w:r>
          </w:hyperlink>
        </w:p>
        <w:p w14:paraId="1CC00246" w14:textId="58A02D09"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19" w:history="1">
            <w:r w:rsidRPr="005C3CDF">
              <w:rPr>
                <w:rStyle w:val="Hyperlink"/>
                <w:b/>
                <w:bCs/>
                <w:noProof/>
              </w:rPr>
              <w:t>3.2</w:t>
            </w:r>
            <w:r>
              <w:rPr>
                <w:rFonts w:asciiTheme="minorHAnsi" w:eastAsiaTheme="minorEastAsia" w:hAnsiTheme="minorHAnsi" w:cstheme="minorBidi"/>
                <w:noProof/>
                <w:kern w:val="2"/>
                <w14:ligatures w14:val="standardContextual"/>
              </w:rPr>
              <w:tab/>
            </w:r>
            <w:r w:rsidRPr="005C3CDF">
              <w:rPr>
                <w:rStyle w:val="Hyperlink"/>
                <w:b/>
                <w:bCs/>
                <w:noProof/>
              </w:rPr>
              <w:t>Språk ved forespørsel om deltagelse</w:t>
            </w:r>
            <w:r>
              <w:rPr>
                <w:noProof/>
                <w:webHidden/>
              </w:rPr>
              <w:tab/>
            </w:r>
            <w:r>
              <w:rPr>
                <w:noProof/>
                <w:webHidden/>
              </w:rPr>
              <w:fldChar w:fldCharType="begin"/>
            </w:r>
            <w:r>
              <w:rPr>
                <w:noProof/>
                <w:webHidden/>
              </w:rPr>
              <w:instrText xml:space="preserve"> PAGEREF _Toc233619919 \h </w:instrText>
            </w:r>
            <w:r>
              <w:rPr>
                <w:noProof/>
                <w:webHidden/>
              </w:rPr>
            </w:r>
            <w:r>
              <w:rPr>
                <w:noProof/>
                <w:webHidden/>
              </w:rPr>
              <w:fldChar w:fldCharType="separate"/>
            </w:r>
            <w:r>
              <w:rPr>
                <w:noProof/>
                <w:webHidden/>
              </w:rPr>
              <w:t>9</w:t>
            </w:r>
            <w:r>
              <w:rPr>
                <w:noProof/>
                <w:webHidden/>
              </w:rPr>
              <w:fldChar w:fldCharType="end"/>
            </w:r>
          </w:hyperlink>
        </w:p>
        <w:p w14:paraId="0D240283" w14:textId="7509FCDE" w:rsidR="00155A9C" w:rsidRDefault="00155A9C">
          <w:pPr>
            <w:pStyle w:val="TOC1"/>
            <w:tabs>
              <w:tab w:val="left" w:pos="480"/>
              <w:tab w:val="right" w:leader="dot" w:pos="10321"/>
            </w:tabs>
            <w:rPr>
              <w:rFonts w:asciiTheme="minorHAnsi" w:eastAsiaTheme="minorEastAsia" w:hAnsiTheme="minorHAnsi" w:cstheme="minorBidi"/>
              <w:noProof/>
              <w:kern w:val="2"/>
              <w14:ligatures w14:val="standardContextual"/>
            </w:rPr>
          </w:pPr>
          <w:hyperlink w:anchor="_Toc233619920" w:history="1">
            <w:r w:rsidRPr="005C3CDF">
              <w:rPr>
                <w:rStyle w:val="Hyperlink"/>
                <w:b/>
                <w:bCs/>
                <w:noProof/>
              </w:rPr>
              <w:t>4</w:t>
            </w:r>
            <w:r>
              <w:rPr>
                <w:rFonts w:asciiTheme="minorHAnsi" w:eastAsiaTheme="minorEastAsia" w:hAnsiTheme="minorHAnsi" w:cstheme="minorBidi"/>
                <w:noProof/>
                <w:kern w:val="2"/>
                <w14:ligatures w14:val="standardContextual"/>
              </w:rPr>
              <w:tab/>
            </w:r>
            <w:r w:rsidRPr="005C3CDF">
              <w:rPr>
                <w:rStyle w:val="Hyperlink"/>
                <w:b/>
                <w:bCs/>
                <w:noProof/>
              </w:rPr>
              <w:t>AVVISNINGSGRUNNER</w:t>
            </w:r>
            <w:r>
              <w:rPr>
                <w:noProof/>
                <w:webHidden/>
              </w:rPr>
              <w:tab/>
            </w:r>
            <w:r>
              <w:rPr>
                <w:noProof/>
                <w:webHidden/>
              </w:rPr>
              <w:fldChar w:fldCharType="begin"/>
            </w:r>
            <w:r>
              <w:rPr>
                <w:noProof/>
                <w:webHidden/>
              </w:rPr>
              <w:instrText xml:space="preserve"> PAGEREF _Toc233619920 \h </w:instrText>
            </w:r>
            <w:r>
              <w:rPr>
                <w:noProof/>
                <w:webHidden/>
              </w:rPr>
            </w:r>
            <w:r>
              <w:rPr>
                <w:noProof/>
                <w:webHidden/>
              </w:rPr>
              <w:fldChar w:fldCharType="separate"/>
            </w:r>
            <w:r>
              <w:rPr>
                <w:noProof/>
                <w:webHidden/>
              </w:rPr>
              <w:t>9</w:t>
            </w:r>
            <w:r>
              <w:rPr>
                <w:noProof/>
                <w:webHidden/>
              </w:rPr>
              <w:fldChar w:fldCharType="end"/>
            </w:r>
          </w:hyperlink>
        </w:p>
        <w:p w14:paraId="39810F37" w14:textId="1E310CD0" w:rsidR="00155A9C" w:rsidRDefault="00155A9C">
          <w:pPr>
            <w:pStyle w:val="TOC1"/>
            <w:tabs>
              <w:tab w:val="left" w:pos="480"/>
              <w:tab w:val="right" w:leader="dot" w:pos="10321"/>
            </w:tabs>
            <w:rPr>
              <w:rFonts w:asciiTheme="minorHAnsi" w:eastAsiaTheme="minorEastAsia" w:hAnsiTheme="minorHAnsi" w:cstheme="minorBidi"/>
              <w:noProof/>
              <w:kern w:val="2"/>
              <w14:ligatures w14:val="standardContextual"/>
            </w:rPr>
          </w:pPr>
          <w:hyperlink w:anchor="_Toc233619921" w:history="1">
            <w:r w:rsidRPr="005C3CDF">
              <w:rPr>
                <w:rStyle w:val="Hyperlink"/>
                <w:b/>
                <w:bCs/>
                <w:noProof/>
              </w:rPr>
              <w:t>5</w:t>
            </w:r>
            <w:r>
              <w:rPr>
                <w:rFonts w:asciiTheme="minorHAnsi" w:eastAsiaTheme="minorEastAsia" w:hAnsiTheme="minorHAnsi" w:cstheme="minorBidi"/>
                <w:noProof/>
                <w:kern w:val="2"/>
                <w14:ligatures w14:val="standardContextual"/>
              </w:rPr>
              <w:tab/>
            </w:r>
            <w:r w:rsidRPr="005C3CDF">
              <w:rPr>
                <w:rStyle w:val="Hyperlink"/>
                <w:b/>
                <w:bCs/>
                <w:noProof/>
              </w:rPr>
              <w:t>KVALIFIKASJONSKRAV</w:t>
            </w:r>
            <w:r>
              <w:rPr>
                <w:noProof/>
                <w:webHidden/>
              </w:rPr>
              <w:tab/>
            </w:r>
            <w:r>
              <w:rPr>
                <w:noProof/>
                <w:webHidden/>
              </w:rPr>
              <w:fldChar w:fldCharType="begin"/>
            </w:r>
            <w:r>
              <w:rPr>
                <w:noProof/>
                <w:webHidden/>
              </w:rPr>
              <w:instrText xml:space="preserve"> PAGEREF _Toc233619921 \h </w:instrText>
            </w:r>
            <w:r>
              <w:rPr>
                <w:noProof/>
                <w:webHidden/>
              </w:rPr>
            </w:r>
            <w:r>
              <w:rPr>
                <w:noProof/>
                <w:webHidden/>
              </w:rPr>
              <w:fldChar w:fldCharType="separate"/>
            </w:r>
            <w:r>
              <w:rPr>
                <w:noProof/>
                <w:webHidden/>
              </w:rPr>
              <w:t>10</w:t>
            </w:r>
            <w:r>
              <w:rPr>
                <w:noProof/>
                <w:webHidden/>
              </w:rPr>
              <w:fldChar w:fldCharType="end"/>
            </w:r>
          </w:hyperlink>
        </w:p>
        <w:p w14:paraId="27319097" w14:textId="5E763DC6"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22" w:history="1">
            <w:r w:rsidRPr="005C3CDF">
              <w:rPr>
                <w:rStyle w:val="Hyperlink"/>
                <w:b/>
                <w:bCs/>
                <w:noProof/>
              </w:rPr>
              <w:t>5.1</w:t>
            </w:r>
            <w:r>
              <w:rPr>
                <w:rFonts w:asciiTheme="minorHAnsi" w:eastAsiaTheme="minorEastAsia" w:hAnsiTheme="minorHAnsi" w:cstheme="minorBidi"/>
                <w:noProof/>
                <w:kern w:val="2"/>
                <w14:ligatures w14:val="standardContextual"/>
              </w:rPr>
              <w:tab/>
            </w:r>
            <w:r w:rsidRPr="005C3CDF">
              <w:rPr>
                <w:rStyle w:val="Hyperlink"/>
                <w:b/>
                <w:bCs/>
                <w:noProof/>
              </w:rPr>
              <w:t>Registrering og juridisk etablering</w:t>
            </w:r>
            <w:r>
              <w:rPr>
                <w:noProof/>
                <w:webHidden/>
              </w:rPr>
              <w:tab/>
            </w:r>
            <w:r>
              <w:rPr>
                <w:noProof/>
                <w:webHidden/>
              </w:rPr>
              <w:fldChar w:fldCharType="begin"/>
            </w:r>
            <w:r>
              <w:rPr>
                <w:noProof/>
                <w:webHidden/>
              </w:rPr>
              <w:instrText xml:space="preserve"> PAGEREF _Toc233619922 \h </w:instrText>
            </w:r>
            <w:r>
              <w:rPr>
                <w:noProof/>
                <w:webHidden/>
              </w:rPr>
            </w:r>
            <w:r>
              <w:rPr>
                <w:noProof/>
                <w:webHidden/>
              </w:rPr>
              <w:fldChar w:fldCharType="separate"/>
            </w:r>
            <w:r>
              <w:rPr>
                <w:noProof/>
                <w:webHidden/>
              </w:rPr>
              <w:t>10</w:t>
            </w:r>
            <w:r>
              <w:rPr>
                <w:noProof/>
                <w:webHidden/>
              </w:rPr>
              <w:fldChar w:fldCharType="end"/>
            </w:r>
          </w:hyperlink>
        </w:p>
        <w:p w14:paraId="3384C201" w14:textId="43FCD8EF"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23" w:history="1">
            <w:r w:rsidRPr="005C3CDF">
              <w:rPr>
                <w:rStyle w:val="Hyperlink"/>
                <w:b/>
                <w:bCs/>
                <w:noProof/>
              </w:rPr>
              <w:t>5.2</w:t>
            </w:r>
            <w:r>
              <w:rPr>
                <w:rFonts w:asciiTheme="minorHAnsi" w:eastAsiaTheme="minorEastAsia" w:hAnsiTheme="minorHAnsi" w:cstheme="minorBidi"/>
                <w:noProof/>
                <w:kern w:val="2"/>
                <w14:ligatures w14:val="standardContextual"/>
              </w:rPr>
              <w:tab/>
            </w:r>
            <w:r w:rsidRPr="005C3CDF">
              <w:rPr>
                <w:rStyle w:val="Hyperlink"/>
                <w:b/>
                <w:bCs/>
                <w:noProof/>
              </w:rPr>
              <w:t>Økonomisk og finansiell kapasitet</w:t>
            </w:r>
            <w:r>
              <w:rPr>
                <w:noProof/>
                <w:webHidden/>
              </w:rPr>
              <w:tab/>
            </w:r>
            <w:r>
              <w:rPr>
                <w:noProof/>
                <w:webHidden/>
              </w:rPr>
              <w:fldChar w:fldCharType="begin"/>
            </w:r>
            <w:r>
              <w:rPr>
                <w:noProof/>
                <w:webHidden/>
              </w:rPr>
              <w:instrText xml:space="preserve"> PAGEREF _Toc233619923 \h </w:instrText>
            </w:r>
            <w:r>
              <w:rPr>
                <w:noProof/>
                <w:webHidden/>
              </w:rPr>
            </w:r>
            <w:r>
              <w:rPr>
                <w:noProof/>
                <w:webHidden/>
              </w:rPr>
              <w:fldChar w:fldCharType="separate"/>
            </w:r>
            <w:r>
              <w:rPr>
                <w:noProof/>
                <w:webHidden/>
              </w:rPr>
              <w:t>10</w:t>
            </w:r>
            <w:r>
              <w:rPr>
                <w:noProof/>
                <w:webHidden/>
              </w:rPr>
              <w:fldChar w:fldCharType="end"/>
            </w:r>
          </w:hyperlink>
        </w:p>
        <w:p w14:paraId="07136F57" w14:textId="6AC59D27"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24" w:history="1">
            <w:r w:rsidRPr="005C3CDF">
              <w:rPr>
                <w:rStyle w:val="Hyperlink"/>
                <w:b/>
                <w:bCs/>
                <w:noProof/>
              </w:rPr>
              <w:t>5.3</w:t>
            </w:r>
            <w:r>
              <w:rPr>
                <w:rFonts w:asciiTheme="minorHAnsi" w:eastAsiaTheme="minorEastAsia" w:hAnsiTheme="minorHAnsi" w:cstheme="minorBidi"/>
                <w:noProof/>
                <w:kern w:val="2"/>
                <w14:ligatures w14:val="standardContextual"/>
              </w:rPr>
              <w:tab/>
            </w:r>
            <w:r w:rsidRPr="005C3CDF">
              <w:rPr>
                <w:rStyle w:val="Hyperlink"/>
                <w:b/>
                <w:bCs/>
                <w:noProof/>
              </w:rPr>
              <w:t>Relevant erfaring og referanser</w:t>
            </w:r>
            <w:r>
              <w:rPr>
                <w:noProof/>
                <w:webHidden/>
              </w:rPr>
              <w:tab/>
            </w:r>
            <w:r>
              <w:rPr>
                <w:noProof/>
                <w:webHidden/>
              </w:rPr>
              <w:fldChar w:fldCharType="begin"/>
            </w:r>
            <w:r>
              <w:rPr>
                <w:noProof/>
                <w:webHidden/>
              </w:rPr>
              <w:instrText xml:space="preserve"> PAGEREF _Toc233619924 \h </w:instrText>
            </w:r>
            <w:r>
              <w:rPr>
                <w:noProof/>
                <w:webHidden/>
              </w:rPr>
            </w:r>
            <w:r>
              <w:rPr>
                <w:noProof/>
                <w:webHidden/>
              </w:rPr>
              <w:fldChar w:fldCharType="separate"/>
            </w:r>
            <w:r>
              <w:rPr>
                <w:noProof/>
                <w:webHidden/>
              </w:rPr>
              <w:t>10</w:t>
            </w:r>
            <w:r>
              <w:rPr>
                <w:noProof/>
                <w:webHidden/>
              </w:rPr>
              <w:fldChar w:fldCharType="end"/>
            </w:r>
          </w:hyperlink>
        </w:p>
        <w:p w14:paraId="0FA32151" w14:textId="14FBC5FA"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25" w:history="1">
            <w:r w:rsidRPr="005C3CDF">
              <w:rPr>
                <w:rStyle w:val="Hyperlink"/>
                <w:b/>
                <w:bCs/>
                <w:noProof/>
              </w:rPr>
              <w:t>5.4</w:t>
            </w:r>
            <w:r>
              <w:rPr>
                <w:rFonts w:asciiTheme="minorHAnsi" w:eastAsiaTheme="minorEastAsia" w:hAnsiTheme="minorHAnsi" w:cstheme="minorBidi"/>
                <w:noProof/>
                <w:kern w:val="2"/>
                <w14:ligatures w14:val="standardContextual"/>
              </w:rPr>
              <w:tab/>
            </w:r>
            <w:r w:rsidRPr="005C3CDF">
              <w:rPr>
                <w:rStyle w:val="Hyperlink"/>
                <w:b/>
                <w:bCs/>
                <w:noProof/>
              </w:rPr>
              <w:t>Teknisk og faglig kapasitet</w:t>
            </w:r>
            <w:r>
              <w:rPr>
                <w:noProof/>
                <w:webHidden/>
              </w:rPr>
              <w:tab/>
            </w:r>
            <w:r>
              <w:rPr>
                <w:noProof/>
                <w:webHidden/>
              </w:rPr>
              <w:fldChar w:fldCharType="begin"/>
            </w:r>
            <w:r>
              <w:rPr>
                <w:noProof/>
                <w:webHidden/>
              </w:rPr>
              <w:instrText xml:space="preserve"> PAGEREF _Toc233619925 \h </w:instrText>
            </w:r>
            <w:r>
              <w:rPr>
                <w:noProof/>
                <w:webHidden/>
              </w:rPr>
            </w:r>
            <w:r>
              <w:rPr>
                <w:noProof/>
                <w:webHidden/>
              </w:rPr>
              <w:fldChar w:fldCharType="separate"/>
            </w:r>
            <w:r>
              <w:rPr>
                <w:noProof/>
                <w:webHidden/>
              </w:rPr>
              <w:t>11</w:t>
            </w:r>
            <w:r>
              <w:rPr>
                <w:noProof/>
                <w:webHidden/>
              </w:rPr>
              <w:fldChar w:fldCharType="end"/>
            </w:r>
          </w:hyperlink>
        </w:p>
        <w:p w14:paraId="0041E98F" w14:textId="4353084A"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26" w:history="1">
            <w:r w:rsidRPr="005C3CDF">
              <w:rPr>
                <w:rStyle w:val="Hyperlink"/>
                <w:b/>
                <w:bCs/>
                <w:noProof/>
              </w:rPr>
              <w:t>5.5</w:t>
            </w:r>
            <w:r>
              <w:rPr>
                <w:rFonts w:asciiTheme="minorHAnsi" w:eastAsiaTheme="minorEastAsia" w:hAnsiTheme="minorHAnsi" w:cstheme="minorBidi"/>
                <w:noProof/>
                <w:kern w:val="2"/>
                <w14:ligatures w14:val="standardContextual"/>
              </w:rPr>
              <w:tab/>
            </w:r>
            <w:r w:rsidRPr="005C3CDF">
              <w:rPr>
                <w:rStyle w:val="Hyperlink"/>
                <w:b/>
                <w:bCs/>
                <w:noProof/>
              </w:rPr>
              <w:t>Kapasitet til videreutvikling og produkt roadmap</w:t>
            </w:r>
            <w:r>
              <w:rPr>
                <w:noProof/>
                <w:webHidden/>
              </w:rPr>
              <w:tab/>
            </w:r>
            <w:r>
              <w:rPr>
                <w:noProof/>
                <w:webHidden/>
              </w:rPr>
              <w:fldChar w:fldCharType="begin"/>
            </w:r>
            <w:r>
              <w:rPr>
                <w:noProof/>
                <w:webHidden/>
              </w:rPr>
              <w:instrText xml:space="preserve"> PAGEREF _Toc233619926 \h </w:instrText>
            </w:r>
            <w:r>
              <w:rPr>
                <w:noProof/>
                <w:webHidden/>
              </w:rPr>
            </w:r>
            <w:r>
              <w:rPr>
                <w:noProof/>
                <w:webHidden/>
              </w:rPr>
              <w:fldChar w:fldCharType="separate"/>
            </w:r>
            <w:r>
              <w:rPr>
                <w:noProof/>
                <w:webHidden/>
              </w:rPr>
              <w:t>11</w:t>
            </w:r>
            <w:r>
              <w:rPr>
                <w:noProof/>
                <w:webHidden/>
              </w:rPr>
              <w:fldChar w:fldCharType="end"/>
            </w:r>
          </w:hyperlink>
        </w:p>
        <w:p w14:paraId="7BA9D136" w14:textId="23688DCD"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27" w:history="1">
            <w:r w:rsidRPr="005C3CDF">
              <w:rPr>
                <w:rStyle w:val="Hyperlink"/>
                <w:b/>
                <w:bCs/>
                <w:noProof/>
              </w:rPr>
              <w:t>5.6</w:t>
            </w:r>
            <w:r>
              <w:rPr>
                <w:rFonts w:asciiTheme="minorHAnsi" w:eastAsiaTheme="minorEastAsia" w:hAnsiTheme="minorHAnsi" w:cstheme="minorBidi"/>
                <w:noProof/>
                <w:kern w:val="2"/>
                <w14:ligatures w14:val="standardContextual"/>
              </w:rPr>
              <w:tab/>
            </w:r>
            <w:r w:rsidRPr="005C3CDF">
              <w:rPr>
                <w:rStyle w:val="Hyperlink"/>
                <w:b/>
                <w:bCs/>
                <w:noProof/>
              </w:rPr>
              <w:t>Informasjonssikkerhet</w:t>
            </w:r>
            <w:r>
              <w:rPr>
                <w:noProof/>
                <w:webHidden/>
              </w:rPr>
              <w:tab/>
            </w:r>
            <w:r>
              <w:rPr>
                <w:noProof/>
                <w:webHidden/>
              </w:rPr>
              <w:fldChar w:fldCharType="begin"/>
            </w:r>
            <w:r>
              <w:rPr>
                <w:noProof/>
                <w:webHidden/>
              </w:rPr>
              <w:instrText xml:space="preserve"> PAGEREF _Toc233619927 \h </w:instrText>
            </w:r>
            <w:r>
              <w:rPr>
                <w:noProof/>
                <w:webHidden/>
              </w:rPr>
            </w:r>
            <w:r>
              <w:rPr>
                <w:noProof/>
                <w:webHidden/>
              </w:rPr>
              <w:fldChar w:fldCharType="separate"/>
            </w:r>
            <w:r>
              <w:rPr>
                <w:noProof/>
                <w:webHidden/>
              </w:rPr>
              <w:t>12</w:t>
            </w:r>
            <w:r>
              <w:rPr>
                <w:noProof/>
                <w:webHidden/>
              </w:rPr>
              <w:fldChar w:fldCharType="end"/>
            </w:r>
          </w:hyperlink>
        </w:p>
        <w:p w14:paraId="3CCC02A6" w14:textId="1EC91044"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28" w:history="1">
            <w:r w:rsidRPr="005C3CDF">
              <w:rPr>
                <w:rStyle w:val="Hyperlink"/>
                <w:b/>
                <w:bCs/>
                <w:noProof/>
              </w:rPr>
              <w:t>5.7</w:t>
            </w:r>
            <w:r>
              <w:rPr>
                <w:rFonts w:asciiTheme="minorHAnsi" w:eastAsiaTheme="minorEastAsia" w:hAnsiTheme="minorHAnsi" w:cstheme="minorBidi"/>
                <w:noProof/>
                <w:kern w:val="2"/>
                <w14:ligatures w14:val="standardContextual"/>
              </w:rPr>
              <w:tab/>
            </w:r>
            <w:r w:rsidRPr="005C3CDF">
              <w:rPr>
                <w:rStyle w:val="Hyperlink"/>
                <w:b/>
                <w:bCs/>
                <w:noProof/>
              </w:rPr>
              <w:t>Personvern og databehandling</w:t>
            </w:r>
            <w:r>
              <w:rPr>
                <w:noProof/>
                <w:webHidden/>
              </w:rPr>
              <w:tab/>
            </w:r>
            <w:r>
              <w:rPr>
                <w:noProof/>
                <w:webHidden/>
              </w:rPr>
              <w:fldChar w:fldCharType="begin"/>
            </w:r>
            <w:r>
              <w:rPr>
                <w:noProof/>
                <w:webHidden/>
              </w:rPr>
              <w:instrText xml:space="preserve"> PAGEREF _Toc233619928 \h </w:instrText>
            </w:r>
            <w:r>
              <w:rPr>
                <w:noProof/>
                <w:webHidden/>
              </w:rPr>
            </w:r>
            <w:r>
              <w:rPr>
                <w:noProof/>
                <w:webHidden/>
              </w:rPr>
              <w:fldChar w:fldCharType="separate"/>
            </w:r>
            <w:r>
              <w:rPr>
                <w:noProof/>
                <w:webHidden/>
              </w:rPr>
              <w:t>12</w:t>
            </w:r>
            <w:r>
              <w:rPr>
                <w:noProof/>
                <w:webHidden/>
              </w:rPr>
              <w:fldChar w:fldCharType="end"/>
            </w:r>
          </w:hyperlink>
        </w:p>
        <w:p w14:paraId="798E7018" w14:textId="68C6EDE4"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29" w:history="1">
            <w:r w:rsidRPr="005C3CDF">
              <w:rPr>
                <w:rStyle w:val="Hyperlink"/>
                <w:b/>
                <w:bCs/>
                <w:noProof/>
              </w:rPr>
              <w:t>5.8</w:t>
            </w:r>
            <w:r>
              <w:rPr>
                <w:rFonts w:asciiTheme="minorHAnsi" w:eastAsiaTheme="minorEastAsia" w:hAnsiTheme="minorHAnsi" w:cstheme="minorBidi"/>
                <w:noProof/>
                <w:kern w:val="2"/>
                <w14:ligatures w14:val="standardContextual"/>
              </w:rPr>
              <w:tab/>
            </w:r>
            <w:r w:rsidRPr="005C3CDF">
              <w:rPr>
                <w:rStyle w:val="Hyperlink"/>
                <w:b/>
                <w:bCs/>
                <w:noProof/>
              </w:rPr>
              <w:t>Kvalitetsstyring</w:t>
            </w:r>
            <w:r>
              <w:rPr>
                <w:noProof/>
                <w:webHidden/>
              </w:rPr>
              <w:tab/>
            </w:r>
            <w:r>
              <w:rPr>
                <w:noProof/>
                <w:webHidden/>
              </w:rPr>
              <w:fldChar w:fldCharType="begin"/>
            </w:r>
            <w:r>
              <w:rPr>
                <w:noProof/>
                <w:webHidden/>
              </w:rPr>
              <w:instrText xml:space="preserve"> PAGEREF _Toc233619929 \h </w:instrText>
            </w:r>
            <w:r>
              <w:rPr>
                <w:noProof/>
                <w:webHidden/>
              </w:rPr>
            </w:r>
            <w:r>
              <w:rPr>
                <w:noProof/>
                <w:webHidden/>
              </w:rPr>
              <w:fldChar w:fldCharType="separate"/>
            </w:r>
            <w:r>
              <w:rPr>
                <w:noProof/>
                <w:webHidden/>
              </w:rPr>
              <w:t>13</w:t>
            </w:r>
            <w:r>
              <w:rPr>
                <w:noProof/>
                <w:webHidden/>
              </w:rPr>
              <w:fldChar w:fldCharType="end"/>
            </w:r>
          </w:hyperlink>
        </w:p>
        <w:p w14:paraId="686F4818" w14:textId="6FEF763F"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30" w:history="1">
            <w:r w:rsidRPr="005C3CDF">
              <w:rPr>
                <w:rStyle w:val="Hyperlink"/>
                <w:b/>
                <w:bCs/>
                <w:noProof/>
              </w:rPr>
              <w:t>5.9</w:t>
            </w:r>
            <w:r>
              <w:rPr>
                <w:rFonts w:asciiTheme="minorHAnsi" w:eastAsiaTheme="minorEastAsia" w:hAnsiTheme="minorHAnsi" w:cstheme="minorBidi"/>
                <w:noProof/>
                <w:kern w:val="2"/>
                <w14:ligatures w14:val="standardContextual"/>
              </w:rPr>
              <w:tab/>
            </w:r>
            <w:r w:rsidRPr="005C3CDF">
              <w:rPr>
                <w:rStyle w:val="Hyperlink"/>
                <w:b/>
                <w:bCs/>
                <w:noProof/>
              </w:rPr>
              <w:t>Miljøledelse</w:t>
            </w:r>
            <w:r>
              <w:rPr>
                <w:noProof/>
                <w:webHidden/>
              </w:rPr>
              <w:tab/>
            </w:r>
            <w:r>
              <w:rPr>
                <w:noProof/>
                <w:webHidden/>
              </w:rPr>
              <w:fldChar w:fldCharType="begin"/>
            </w:r>
            <w:r>
              <w:rPr>
                <w:noProof/>
                <w:webHidden/>
              </w:rPr>
              <w:instrText xml:space="preserve"> PAGEREF _Toc233619930 \h </w:instrText>
            </w:r>
            <w:r>
              <w:rPr>
                <w:noProof/>
                <w:webHidden/>
              </w:rPr>
            </w:r>
            <w:r>
              <w:rPr>
                <w:noProof/>
                <w:webHidden/>
              </w:rPr>
              <w:fldChar w:fldCharType="separate"/>
            </w:r>
            <w:r>
              <w:rPr>
                <w:noProof/>
                <w:webHidden/>
              </w:rPr>
              <w:t>13</w:t>
            </w:r>
            <w:r>
              <w:rPr>
                <w:noProof/>
                <w:webHidden/>
              </w:rPr>
              <w:fldChar w:fldCharType="end"/>
            </w:r>
          </w:hyperlink>
        </w:p>
        <w:p w14:paraId="102DB8D5" w14:textId="7E6F737A"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31" w:history="1">
            <w:r w:rsidRPr="005C3CDF">
              <w:rPr>
                <w:rStyle w:val="Hyperlink"/>
                <w:b/>
                <w:bCs/>
                <w:noProof/>
              </w:rPr>
              <w:t>5.10</w:t>
            </w:r>
            <w:r>
              <w:rPr>
                <w:rFonts w:asciiTheme="minorHAnsi" w:eastAsiaTheme="minorEastAsia" w:hAnsiTheme="minorHAnsi" w:cstheme="minorBidi"/>
                <w:noProof/>
                <w:kern w:val="2"/>
                <w14:ligatures w14:val="standardContextual"/>
              </w:rPr>
              <w:tab/>
            </w:r>
            <w:r w:rsidRPr="005C3CDF">
              <w:rPr>
                <w:rStyle w:val="Hyperlink"/>
                <w:b/>
                <w:bCs/>
                <w:noProof/>
              </w:rPr>
              <w:t>Norsk språk og leveranseapparat</w:t>
            </w:r>
            <w:r>
              <w:rPr>
                <w:noProof/>
                <w:webHidden/>
              </w:rPr>
              <w:tab/>
            </w:r>
            <w:r>
              <w:rPr>
                <w:noProof/>
                <w:webHidden/>
              </w:rPr>
              <w:fldChar w:fldCharType="begin"/>
            </w:r>
            <w:r>
              <w:rPr>
                <w:noProof/>
                <w:webHidden/>
              </w:rPr>
              <w:instrText xml:space="preserve"> PAGEREF _Toc233619931 \h </w:instrText>
            </w:r>
            <w:r>
              <w:rPr>
                <w:noProof/>
                <w:webHidden/>
              </w:rPr>
            </w:r>
            <w:r>
              <w:rPr>
                <w:noProof/>
                <w:webHidden/>
              </w:rPr>
              <w:fldChar w:fldCharType="separate"/>
            </w:r>
            <w:r>
              <w:rPr>
                <w:noProof/>
                <w:webHidden/>
              </w:rPr>
              <w:t>13</w:t>
            </w:r>
            <w:r>
              <w:rPr>
                <w:noProof/>
                <w:webHidden/>
              </w:rPr>
              <w:fldChar w:fldCharType="end"/>
            </w:r>
          </w:hyperlink>
        </w:p>
        <w:p w14:paraId="45187D60" w14:textId="7584EE9D"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32" w:history="1">
            <w:r w:rsidRPr="005C3CDF">
              <w:rPr>
                <w:rStyle w:val="Hyperlink"/>
                <w:b/>
                <w:bCs/>
                <w:noProof/>
              </w:rPr>
              <w:t>5.11</w:t>
            </w:r>
            <w:r>
              <w:rPr>
                <w:rFonts w:asciiTheme="minorHAnsi" w:eastAsiaTheme="minorEastAsia" w:hAnsiTheme="minorHAnsi" w:cstheme="minorBidi"/>
                <w:noProof/>
                <w:kern w:val="2"/>
                <w14:ligatures w14:val="standardContextual"/>
              </w:rPr>
              <w:tab/>
            </w:r>
            <w:r w:rsidRPr="005C3CDF">
              <w:rPr>
                <w:rStyle w:val="Hyperlink"/>
                <w:b/>
                <w:bCs/>
                <w:noProof/>
              </w:rPr>
              <w:t>Implementeringskapasitet</w:t>
            </w:r>
            <w:r>
              <w:rPr>
                <w:noProof/>
                <w:webHidden/>
              </w:rPr>
              <w:tab/>
            </w:r>
            <w:r>
              <w:rPr>
                <w:noProof/>
                <w:webHidden/>
              </w:rPr>
              <w:fldChar w:fldCharType="begin"/>
            </w:r>
            <w:r>
              <w:rPr>
                <w:noProof/>
                <w:webHidden/>
              </w:rPr>
              <w:instrText xml:space="preserve"> PAGEREF _Toc233619932 \h </w:instrText>
            </w:r>
            <w:r>
              <w:rPr>
                <w:noProof/>
                <w:webHidden/>
              </w:rPr>
            </w:r>
            <w:r>
              <w:rPr>
                <w:noProof/>
                <w:webHidden/>
              </w:rPr>
              <w:fldChar w:fldCharType="separate"/>
            </w:r>
            <w:r>
              <w:rPr>
                <w:noProof/>
                <w:webHidden/>
              </w:rPr>
              <w:t>14</w:t>
            </w:r>
            <w:r>
              <w:rPr>
                <w:noProof/>
                <w:webHidden/>
              </w:rPr>
              <w:fldChar w:fldCharType="end"/>
            </w:r>
          </w:hyperlink>
        </w:p>
        <w:p w14:paraId="578E95FA" w14:textId="5EE43A0C" w:rsidR="00155A9C" w:rsidRDefault="00155A9C">
          <w:pPr>
            <w:pStyle w:val="TOC1"/>
            <w:tabs>
              <w:tab w:val="left" w:pos="480"/>
              <w:tab w:val="right" w:leader="dot" w:pos="10321"/>
            </w:tabs>
            <w:rPr>
              <w:rFonts w:asciiTheme="minorHAnsi" w:eastAsiaTheme="minorEastAsia" w:hAnsiTheme="minorHAnsi" w:cstheme="minorBidi"/>
              <w:noProof/>
              <w:kern w:val="2"/>
              <w14:ligatures w14:val="standardContextual"/>
            </w:rPr>
          </w:pPr>
          <w:hyperlink w:anchor="_Toc233619933" w:history="1">
            <w:r w:rsidRPr="005C3CDF">
              <w:rPr>
                <w:rStyle w:val="Hyperlink"/>
                <w:b/>
                <w:bCs/>
                <w:noProof/>
              </w:rPr>
              <w:t>6</w:t>
            </w:r>
            <w:r>
              <w:rPr>
                <w:rFonts w:asciiTheme="minorHAnsi" w:eastAsiaTheme="minorEastAsia" w:hAnsiTheme="minorHAnsi" w:cstheme="minorBidi"/>
                <w:noProof/>
                <w:kern w:val="2"/>
                <w14:ligatures w14:val="standardContextual"/>
              </w:rPr>
              <w:tab/>
            </w:r>
            <w:r w:rsidRPr="005C3CDF">
              <w:rPr>
                <w:rStyle w:val="Hyperlink"/>
                <w:b/>
                <w:bCs/>
                <w:noProof/>
              </w:rPr>
              <w:t>YTTERLIGERE INFORMASJON OM KVALIFISERING</w:t>
            </w:r>
            <w:r>
              <w:rPr>
                <w:noProof/>
                <w:webHidden/>
              </w:rPr>
              <w:tab/>
            </w:r>
            <w:r>
              <w:rPr>
                <w:noProof/>
                <w:webHidden/>
              </w:rPr>
              <w:fldChar w:fldCharType="begin"/>
            </w:r>
            <w:r>
              <w:rPr>
                <w:noProof/>
                <w:webHidden/>
              </w:rPr>
              <w:instrText xml:space="preserve"> PAGEREF _Toc233619933 \h </w:instrText>
            </w:r>
            <w:r>
              <w:rPr>
                <w:noProof/>
                <w:webHidden/>
              </w:rPr>
            </w:r>
            <w:r>
              <w:rPr>
                <w:noProof/>
                <w:webHidden/>
              </w:rPr>
              <w:fldChar w:fldCharType="separate"/>
            </w:r>
            <w:r>
              <w:rPr>
                <w:noProof/>
                <w:webHidden/>
              </w:rPr>
              <w:t>14</w:t>
            </w:r>
            <w:r>
              <w:rPr>
                <w:noProof/>
                <w:webHidden/>
              </w:rPr>
              <w:fldChar w:fldCharType="end"/>
            </w:r>
          </w:hyperlink>
        </w:p>
        <w:p w14:paraId="141C8A50" w14:textId="62226D4B"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35" w:history="1">
            <w:r w:rsidRPr="005C3CDF">
              <w:rPr>
                <w:rStyle w:val="Hyperlink"/>
                <w:b/>
                <w:bCs/>
                <w:noProof/>
              </w:rPr>
              <w:t>6.1</w:t>
            </w:r>
            <w:r>
              <w:rPr>
                <w:rFonts w:asciiTheme="minorHAnsi" w:eastAsiaTheme="minorEastAsia" w:hAnsiTheme="minorHAnsi" w:cstheme="minorBidi"/>
                <w:noProof/>
                <w:kern w:val="2"/>
                <w14:ligatures w14:val="standardContextual"/>
              </w:rPr>
              <w:tab/>
            </w:r>
            <w:r w:rsidRPr="005C3CDF">
              <w:rPr>
                <w:rStyle w:val="Hyperlink"/>
                <w:b/>
                <w:bCs/>
                <w:noProof/>
              </w:rPr>
              <w:t>Kvalifikasjoner for underleverandører</w:t>
            </w:r>
            <w:r>
              <w:rPr>
                <w:noProof/>
                <w:webHidden/>
              </w:rPr>
              <w:tab/>
            </w:r>
            <w:r>
              <w:rPr>
                <w:noProof/>
                <w:webHidden/>
              </w:rPr>
              <w:fldChar w:fldCharType="begin"/>
            </w:r>
            <w:r>
              <w:rPr>
                <w:noProof/>
                <w:webHidden/>
              </w:rPr>
              <w:instrText xml:space="preserve"> PAGEREF _Toc233619935 \h </w:instrText>
            </w:r>
            <w:r>
              <w:rPr>
                <w:noProof/>
                <w:webHidden/>
              </w:rPr>
            </w:r>
            <w:r>
              <w:rPr>
                <w:noProof/>
                <w:webHidden/>
              </w:rPr>
              <w:fldChar w:fldCharType="separate"/>
            </w:r>
            <w:r>
              <w:rPr>
                <w:noProof/>
                <w:webHidden/>
              </w:rPr>
              <w:t>14</w:t>
            </w:r>
            <w:r>
              <w:rPr>
                <w:noProof/>
                <w:webHidden/>
              </w:rPr>
              <w:fldChar w:fldCharType="end"/>
            </w:r>
          </w:hyperlink>
        </w:p>
        <w:p w14:paraId="25F2E785" w14:textId="5219BDE3"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36" w:history="1">
            <w:r w:rsidRPr="005C3CDF">
              <w:rPr>
                <w:rStyle w:val="Hyperlink"/>
                <w:b/>
                <w:bCs/>
                <w:noProof/>
              </w:rPr>
              <w:t>6.2</w:t>
            </w:r>
            <w:r>
              <w:rPr>
                <w:rFonts w:asciiTheme="minorHAnsi" w:eastAsiaTheme="minorEastAsia" w:hAnsiTheme="minorHAnsi" w:cstheme="minorBidi"/>
                <w:noProof/>
                <w:kern w:val="2"/>
                <w14:ligatures w14:val="standardContextual"/>
              </w:rPr>
              <w:tab/>
            </w:r>
            <w:r w:rsidRPr="005C3CDF">
              <w:rPr>
                <w:rStyle w:val="Hyperlink"/>
                <w:b/>
                <w:bCs/>
                <w:noProof/>
              </w:rPr>
              <w:t>Der tilbyder støtter seg på andre foretak</w:t>
            </w:r>
            <w:r>
              <w:rPr>
                <w:noProof/>
                <w:webHidden/>
              </w:rPr>
              <w:tab/>
            </w:r>
            <w:r>
              <w:rPr>
                <w:noProof/>
                <w:webHidden/>
              </w:rPr>
              <w:fldChar w:fldCharType="begin"/>
            </w:r>
            <w:r>
              <w:rPr>
                <w:noProof/>
                <w:webHidden/>
              </w:rPr>
              <w:instrText xml:space="preserve"> PAGEREF _Toc233619936 \h </w:instrText>
            </w:r>
            <w:r>
              <w:rPr>
                <w:noProof/>
                <w:webHidden/>
              </w:rPr>
            </w:r>
            <w:r>
              <w:rPr>
                <w:noProof/>
                <w:webHidden/>
              </w:rPr>
              <w:fldChar w:fldCharType="separate"/>
            </w:r>
            <w:r>
              <w:rPr>
                <w:noProof/>
                <w:webHidden/>
              </w:rPr>
              <w:t>14</w:t>
            </w:r>
            <w:r>
              <w:rPr>
                <w:noProof/>
                <w:webHidden/>
              </w:rPr>
              <w:fldChar w:fldCharType="end"/>
            </w:r>
          </w:hyperlink>
        </w:p>
        <w:p w14:paraId="72A8A597" w14:textId="692514C4"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37" w:history="1">
            <w:r w:rsidRPr="005C3CDF">
              <w:rPr>
                <w:rStyle w:val="Hyperlink"/>
                <w:b/>
                <w:bCs/>
                <w:noProof/>
              </w:rPr>
              <w:t>6.3</w:t>
            </w:r>
            <w:r>
              <w:rPr>
                <w:rFonts w:asciiTheme="minorHAnsi" w:eastAsiaTheme="minorEastAsia" w:hAnsiTheme="minorHAnsi" w:cstheme="minorBidi"/>
                <w:noProof/>
                <w:kern w:val="2"/>
                <w14:ligatures w14:val="standardContextual"/>
              </w:rPr>
              <w:tab/>
            </w:r>
            <w:r w:rsidRPr="005C3CDF">
              <w:rPr>
                <w:rStyle w:val="Hyperlink"/>
                <w:b/>
                <w:bCs/>
                <w:noProof/>
              </w:rPr>
              <w:t>Kriterier for utvelgelse</w:t>
            </w:r>
            <w:r>
              <w:rPr>
                <w:noProof/>
                <w:webHidden/>
              </w:rPr>
              <w:tab/>
            </w:r>
            <w:r>
              <w:rPr>
                <w:noProof/>
                <w:webHidden/>
              </w:rPr>
              <w:fldChar w:fldCharType="begin"/>
            </w:r>
            <w:r>
              <w:rPr>
                <w:noProof/>
                <w:webHidden/>
              </w:rPr>
              <w:instrText xml:space="preserve"> PAGEREF _Toc233619937 \h </w:instrText>
            </w:r>
            <w:r>
              <w:rPr>
                <w:noProof/>
                <w:webHidden/>
              </w:rPr>
            </w:r>
            <w:r>
              <w:rPr>
                <w:noProof/>
                <w:webHidden/>
              </w:rPr>
              <w:fldChar w:fldCharType="separate"/>
            </w:r>
            <w:r>
              <w:rPr>
                <w:noProof/>
                <w:webHidden/>
              </w:rPr>
              <w:t>14</w:t>
            </w:r>
            <w:r>
              <w:rPr>
                <w:noProof/>
                <w:webHidden/>
              </w:rPr>
              <w:fldChar w:fldCharType="end"/>
            </w:r>
          </w:hyperlink>
        </w:p>
        <w:p w14:paraId="4AE58E9C" w14:textId="1A3A03F6"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38" w:history="1">
            <w:r w:rsidRPr="005C3CDF">
              <w:rPr>
                <w:rStyle w:val="Hyperlink"/>
                <w:b/>
                <w:bCs/>
                <w:noProof/>
              </w:rPr>
              <w:t>6.4</w:t>
            </w:r>
            <w:r>
              <w:rPr>
                <w:rFonts w:asciiTheme="minorHAnsi" w:eastAsiaTheme="minorEastAsia" w:hAnsiTheme="minorHAnsi" w:cstheme="minorBidi"/>
                <w:noProof/>
                <w:kern w:val="2"/>
                <w14:ligatures w14:val="standardContextual"/>
              </w:rPr>
              <w:tab/>
            </w:r>
            <w:r w:rsidRPr="005C3CDF">
              <w:rPr>
                <w:rStyle w:val="Hyperlink"/>
                <w:b/>
                <w:bCs/>
                <w:noProof/>
              </w:rPr>
              <w:t>Meddelelse om kvalifikasjon og utvelgelse</w:t>
            </w:r>
            <w:r>
              <w:rPr>
                <w:noProof/>
                <w:webHidden/>
              </w:rPr>
              <w:tab/>
            </w:r>
            <w:r>
              <w:rPr>
                <w:noProof/>
                <w:webHidden/>
              </w:rPr>
              <w:fldChar w:fldCharType="begin"/>
            </w:r>
            <w:r>
              <w:rPr>
                <w:noProof/>
                <w:webHidden/>
              </w:rPr>
              <w:instrText xml:space="preserve"> PAGEREF _Toc233619938 \h </w:instrText>
            </w:r>
            <w:r>
              <w:rPr>
                <w:noProof/>
                <w:webHidden/>
              </w:rPr>
            </w:r>
            <w:r>
              <w:rPr>
                <w:noProof/>
                <w:webHidden/>
              </w:rPr>
              <w:fldChar w:fldCharType="separate"/>
            </w:r>
            <w:r>
              <w:rPr>
                <w:noProof/>
                <w:webHidden/>
              </w:rPr>
              <w:t>15</w:t>
            </w:r>
            <w:r>
              <w:rPr>
                <w:noProof/>
                <w:webHidden/>
              </w:rPr>
              <w:fldChar w:fldCharType="end"/>
            </w:r>
          </w:hyperlink>
        </w:p>
        <w:p w14:paraId="639CE125" w14:textId="0120D1D5" w:rsidR="00155A9C" w:rsidRDefault="00155A9C">
          <w:pPr>
            <w:pStyle w:val="TOC2"/>
            <w:tabs>
              <w:tab w:val="left" w:pos="720"/>
              <w:tab w:val="right" w:leader="dot" w:pos="10321"/>
            </w:tabs>
            <w:rPr>
              <w:rFonts w:asciiTheme="minorHAnsi" w:eastAsiaTheme="minorEastAsia" w:hAnsiTheme="minorHAnsi" w:cstheme="minorBidi"/>
              <w:noProof/>
              <w:kern w:val="2"/>
              <w14:ligatures w14:val="standardContextual"/>
            </w:rPr>
          </w:pPr>
          <w:hyperlink w:anchor="_Toc233619939" w:history="1">
            <w:r w:rsidRPr="005C3CDF">
              <w:rPr>
                <w:rStyle w:val="Hyperlink"/>
                <w:b/>
                <w:bCs/>
                <w:noProof/>
              </w:rPr>
              <w:t>7</w:t>
            </w:r>
            <w:r>
              <w:rPr>
                <w:rFonts w:asciiTheme="minorHAnsi" w:eastAsiaTheme="minorEastAsia" w:hAnsiTheme="minorHAnsi" w:cstheme="minorBidi"/>
                <w:noProof/>
                <w:kern w:val="2"/>
                <w14:ligatures w14:val="standardContextual"/>
              </w:rPr>
              <w:tab/>
            </w:r>
            <w:r w:rsidRPr="005C3CDF">
              <w:rPr>
                <w:rStyle w:val="Hyperlink"/>
                <w:b/>
                <w:bCs/>
                <w:noProof/>
              </w:rPr>
              <w:t>KONKURRANSEN ETTER KVALIFISERING</w:t>
            </w:r>
            <w:r>
              <w:rPr>
                <w:noProof/>
                <w:webHidden/>
              </w:rPr>
              <w:tab/>
            </w:r>
            <w:r>
              <w:rPr>
                <w:noProof/>
                <w:webHidden/>
              </w:rPr>
              <w:fldChar w:fldCharType="begin"/>
            </w:r>
            <w:r>
              <w:rPr>
                <w:noProof/>
                <w:webHidden/>
              </w:rPr>
              <w:instrText xml:space="preserve"> PAGEREF _Toc233619939 \h </w:instrText>
            </w:r>
            <w:r>
              <w:rPr>
                <w:noProof/>
                <w:webHidden/>
              </w:rPr>
            </w:r>
            <w:r>
              <w:rPr>
                <w:noProof/>
                <w:webHidden/>
              </w:rPr>
              <w:fldChar w:fldCharType="separate"/>
            </w:r>
            <w:r>
              <w:rPr>
                <w:noProof/>
                <w:webHidden/>
              </w:rPr>
              <w:t>15</w:t>
            </w:r>
            <w:r>
              <w:rPr>
                <w:noProof/>
                <w:webHidden/>
              </w:rPr>
              <w:fldChar w:fldCharType="end"/>
            </w:r>
          </w:hyperlink>
        </w:p>
        <w:p w14:paraId="1476268E" w14:textId="275DD16C"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40" w:history="1">
            <w:r w:rsidRPr="005C3CDF">
              <w:rPr>
                <w:rStyle w:val="Hyperlink"/>
                <w:b/>
                <w:bCs/>
                <w:noProof/>
              </w:rPr>
              <w:t>7.1</w:t>
            </w:r>
            <w:r>
              <w:rPr>
                <w:rFonts w:asciiTheme="minorHAnsi" w:eastAsiaTheme="minorEastAsia" w:hAnsiTheme="minorHAnsi" w:cstheme="minorBidi"/>
                <w:noProof/>
                <w:kern w:val="2"/>
                <w14:ligatures w14:val="standardContextual"/>
              </w:rPr>
              <w:tab/>
            </w:r>
            <w:r w:rsidRPr="005C3CDF">
              <w:rPr>
                <w:rStyle w:val="Hyperlink"/>
                <w:b/>
                <w:bCs/>
                <w:noProof/>
              </w:rPr>
              <w:t>Innlevering av tilbud</w:t>
            </w:r>
            <w:r>
              <w:rPr>
                <w:noProof/>
                <w:webHidden/>
              </w:rPr>
              <w:tab/>
            </w:r>
            <w:r>
              <w:rPr>
                <w:noProof/>
                <w:webHidden/>
              </w:rPr>
              <w:fldChar w:fldCharType="begin"/>
            </w:r>
            <w:r>
              <w:rPr>
                <w:noProof/>
                <w:webHidden/>
              </w:rPr>
              <w:instrText xml:space="preserve"> PAGEREF _Toc233619940 \h </w:instrText>
            </w:r>
            <w:r>
              <w:rPr>
                <w:noProof/>
                <w:webHidden/>
              </w:rPr>
            </w:r>
            <w:r>
              <w:rPr>
                <w:noProof/>
                <w:webHidden/>
              </w:rPr>
              <w:fldChar w:fldCharType="separate"/>
            </w:r>
            <w:r>
              <w:rPr>
                <w:noProof/>
                <w:webHidden/>
              </w:rPr>
              <w:t>15</w:t>
            </w:r>
            <w:r>
              <w:rPr>
                <w:noProof/>
                <w:webHidden/>
              </w:rPr>
              <w:fldChar w:fldCharType="end"/>
            </w:r>
          </w:hyperlink>
        </w:p>
        <w:p w14:paraId="13B1CE76" w14:textId="5B029573"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41" w:history="1">
            <w:r w:rsidRPr="005C3CDF">
              <w:rPr>
                <w:rStyle w:val="Hyperlink"/>
                <w:b/>
                <w:bCs/>
                <w:noProof/>
              </w:rPr>
              <w:t>7.2</w:t>
            </w:r>
            <w:r>
              <w:rPr>
                <w:rFonts w:asciiTheme="minorHAnsi" w:eastAsiaTheme="minorEastAsia" w:hAnsiTheme="minorHAnsi" w:cstheme="minorBidi"/>
                <w:noProof/>
                <w:kern w:val="2"/>
                <w14:ligatures w14:val="standardContextual"/>
              </w:rPr>
              <w:tab/>
            </w:r>
            <w:r w:rsidRPr="005C3CDF">
              <w:rPr>
                <w:rStyle w:val="Hyperlink"/>
                <w:b/>
                <w:bCs/>
                <w:noProof/>
              </w:rPr>
              <w:t>Aktuelle tildelingskriterier</w:t>
            </w:r>
            <w:r>
              <w:rPr>
                <w:noProof/>
                <w:webHidden/>
              </w:rPr>
              <w:tab/>
            </w:r>
            <w:r>
              <w:rPr>
                <w:noProof/>
                <w:webHidden/>
              </w:rPr>
              <w:fldChar w:fldCharType="begin"/>
            </w:r>
            <w:r>
              <w:rPr>
                <w:noProof/>
                <w:webHidden/>
              </w:rPr>
              <w:instrText xml:space="preserve"> PAGEREF _Toc233619941 \h </w:instrText>
            </w:r>
            <w:r>
              <w:rPr>
                <w:noProof/>
                <w:webHidden/>
              </w:rPr>
            </w:r>
            <w:r>
              <w:rPr>
                <w:noProof/>
                <w:webHidden/>
              </w:rPr>
              <w:fldChar w:fldCharType="separate"/>
            </w:r>
            <w:r>
              <w:rPr>
                <w:noProof/>
                <w:webHidden/>
              </w:rPr>
              <w:t>16</w:t>
            </w:r>
            <w:r>
              <w:rPr>
                <w:noProof/>
                <w:webHidden/>
              </w:rPr>
              <w:fldChar w:fldCharType="end"/>
            </w:r>
          </w:hyperlink>
        </w:p>
        <w:p w14:paraId="274A332D" w14:textId="75BC2B9C"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42" w:history="1">
            <w:r w:rsidRPr="005C3CDF">
              <w:rPr>
                <w:rStyle w:val="Hyperlink"/>
                <w:b/>
                <w:bCs/>
                <w:noProof/>
              </w:rPr>
              <w:t>7.3</w:t>
            </w:r>
            <w:r>
              <w:rPr>
                <w:rFonts w:asciiTheme="minorHAnsi" w:eastAsiaTheme="minorEastAsia" w:hAnsiTheme="minorHAnsi" w:cstheme="minorBidi"/>
                <w:noProof/>
                <w:kern w:val="2"/>
                <w14:ligatures w14:val="standardContextual"/>
              </w:rPr>
              <w:tab/>
            </w:r>
            <w:r w:rsidRPr="005C3CDF">
              <w:rPr>
                <w:rStyle w:val="Hyperlink"/>
                <w:b/>
                <w:bCs/>
                <w:noProof/>
              </w:rPr>
              <w:t>Evalueringsmetode</w:t>
            </w:r>
            <w:r>
              <w:rPr>
                <w:noProof/>
                <w:webHidden/>
              </w:rPr>
              <w:tab/>
            </w:r>
            <w:r>
              <w:rPr>
                <w:noProof/>
                <w:webHidden/>
              </w:rPr>
              <w:fldChar w:fldCharType="begin"/>
            </w:r>
            <w:r>
              <w:rPr>
                <w:noProof/>
                <w:webHidden/>
              </w:rPr>
              <w:instrText xml:space="preserve"> PAGEREF _Toc233619942 \h </w:instrText>
            </w:r>
            <w:r>
              <w:rPr>
                <w:noProof/>
                <w:webHidden/>
              </w:rPr>
            </w:r>
            <w:r>
              <w:rPr>
                <w:noProof/>
                <w:webHidden/>
              </w:rPr>
              <w:fldChar w:fldCharType="separate"/>
            </w:r>
            <w:r>
              <w:rPr>
                <w:noProof/>
                <w:webHidden/>
              </w:rPr>
              <w:t>16</w:t>
            </w:r>
            <w:r>
              <w:rPr>
                <w:noProof/>
                <w:webHidden/>
              </w:rPr>
              <w:fldChar w:fldCharType="end"/>
            </w:r>
          </w:hyperlink>
        </w:p>
        <w:p w14:paraId="649A0290" w14:textId="4C2E080F" w:rsidR="00155A9C" w:rsidRDefault="00155A9C">
          <w:pPr>
            <w:pStyle w:val="TOC2"/>
            <w:tabs>
              <w:tab w:val="left" w:pos="960"/>
              <w:tab w:val="right" w:leader="dot" w:pos="10321"/>
            </w:tabs>
            <w:rPr>
              <w:rFonts w:asciiTheme="minorHAnsi" w:eastAsiaTheme="minorEastAsia" w:hAnsiTheme="minorHAnsi" w:cstheme="minorBidi"/>
              <w:noProof/>
              <w:kern w:val="2"/>
              <w14:ligatures w14:val="standardContextual"/>
            </w:rPr>
          </w:pPr>
          <w:hyperlink w:anchor="_Toc233619943" w:history="1">
            <w:r w:rsidRPr="005C3CDF">
              <w:rPr>
                <w:rStyle w:val="Hyperlink"/>
                <w:b/>
                <w:bCs/>
                <w:noProof/>
              </w:rPr>
              <w:t>7.4</w:t>
            </w:r>
            <w:r>
              <w:rPr>
                <w:rFonts w:asciiTheme="minorHAnsi" w:eastAsiaTheme="minorEastAsia" w:hAnsiTheme="minorHAnsi" w:cstheme="minorBidi"/>
                <w:noProof/>
                <w:kern w:val="2"/>
                <w14:ligatures w14:val="standardContextual"/>
              </w:rPr>
              <w:tab/>
            </w:r>
            <w:r w:rsidRPr="005C3CDF">
              <w:rPr>
                <w:rStyle w:val="Hyperlink"/>
                <w:b/>
                <w:bCs/>
                <w:noProof/>
              </w:rPr>
              <w:t>Offentlig innsyn</w:t>
            </w:r>
            <w:r>
              <w:rPr>
                <w:noProof/>
                <w:webHidden/>
              </w:rPr>
              <w:tab/>
            </w:r>
            <w:r>
              <w:rPr>
                <w:noProof/>
                <w:webHidden/>
              </w:rPr>
              <w:fldChar w:fldCharType="begin"/>
            </w:r>
            <w:r>
              <w:rPr>
                <w:noProof/>
                <w:webHidden/>
              </w:rPr>
              <w:instrText xml:space="preserve"> PAGEREF _Toc233619943 \h </w:instrText>
            </w:r>
            <w:r>
              <w:rPr>
                <w:noProof/>
                <w:webHidden/>
              </w:rPr>
            </w:r>
            <w:r>
              <w:rPr>
                <w:noProof/>
                <w:webHidden/>
              </w:rPr>
              <w:fldChar w:fldCharType="separate"/>
            </w:r>
            <w:r>
              <w:rPr>
                <w:noProof/>
                <w:webHidden/>
              </w:rPr>
              <w:t>16</w:t>
            </w:r>
            <w:r>
              <w:rPr>
                <w:noProof/>
                <w:webHidden/>
              </w:rPr>
              <w:fldChar w:fldCharType="end"/>
            </w:r>
          </w:hyperlink>
        </w:p>
        <w:p w14:paraId="05FD7D39" w14:textId="03613784" w:rsidR="00B04120" w:rsidRDefault="00B04120" w:rsidP="3992402C">
          <w:pPr>
            <w:pStyle w:val="TOC2"/>
            <w:tabs>
              <w:tab w:val="left" w:pos="720"/>
              <w:tab w:val="right" w:leader="dot" w:pos="10320"/>
            </w:tabs>
            <w:rPr>
              <w:rStyle w:val="Hyperlink"/>
              <w:noProof/>
            </w:rPr>
          </w:pPr>
          <w:r>
            <w:fldChar w:fldCharType="end"/>
          </w:r>
        </w:p>
      </w:sdtContent>
    </w:sdt>
    <w:p w14:paraId="46612DDD" w14:textId="62170E3F" w:rsidR="00E71491" w:rsidRPr="00200FC6" w:rsidRDefault="00E71491" w:rsidP="00BF08AD">
      <w:pPr>
        <w:pStyle w:val="TOC1"/>
        <w:tabs>
          <w:tab w:val="right" w:leader="dot" w:pos="10321"/>
        </w:tabs>
        <w:spacing w:after="80"/>
        <w:rPr>
          <w:noProof/>
          <w:color w:val="467886" w:themeColor="hyperlink"/>
          <w:u w:val="single"/>
        </w:rPr>
      </w:pPr>
    </w:p>
    <w:p w14:paraId="206E1F69" w14:textId="77777777" w:rsidR="00264B91" w:rsidRDefault="00264B91">
      <w:pPr>
        <w:spacing w:after="160" w:line="278" w:lineRule="auto"/>
        <w:rPr>
          <w:rFonts w:asciiTheme="minorHAnsi" w:eastAsiaTheme="minorEastAsia" w:hAnsiTheme="minorHAnsi" w:cstheme="minorBidi"/>
          <w:b/>
          <w:bCs/>
          <w:color w:val="000000"/>
          <w:kern w:val="2"/>
          <w:sz w:val="28"/>
          <w:szCs w:val="28"/>
          <w14:ligatures w14:val="standardContextual"/>
        </w:rPr>
      </w:pPr>
      <w:r>
        <w:rPr>
          <w:b/>
          <w:bCs/>
          <w:sz w:val="28"/>
          <w:szCs w:val="28"/>
        </w:rPr>
        <w:br w:type="page"/>
      </w:r>
    </w:p>
    <w:p w14:paraId="1B03E083" w14:textId="34E98EBB" w:rsidR="000E173B" w:rsidRPr="00D71673" w:rsidRDefault="002C694D" w:rsidP="00D71673">
      <w:pPr>
        <w:pStyle w:val="Heading1"/>
        <w:spacing w:beforeAutospacing="1" w:afterAutospacing="1" w:line="240" w:lineRule="auto"/>
        <w:ind w:left="0"/>
      </w:pPr>
      <w:bookmarkStart w:id="0" w:name="_Toc233619901"/>
      <w:r w:rsidRPr="44B9BBEC">
        <w:rPr>
          <w:b/>
          <w:bCs/>
          <w:sz w:val="28"/>
          <w:szCs w:val="28"/>
        </w:rPr>
        <w:t>1 GENERELT OM ANSKAFFELSEN</w:t>
      </w:r>
      <w:bookmarkEnd w:id="0"/>
      <w:r w:rsidR="3BDF68A6" w:rsidRPr="44B9BBEC">
        <w:t xml:space="preserve"> </w:t>
      </w:r>
    </w:p>
    <w:p w14:paraId="77274434" w14:textId="575E6A38" w:rsidR="000E173B" w:rsidRPr="00E71491" w:rsidRDefault="002C694D" w:rsidP="00076C83">
      <w:pPr>
        <w:pStyle w:val="Heading2"/>
        <w:numPr>
          <w:ilvl w:val="1"/>
          <w:numId w:val="25"/>
        </w:numPr>
        <w:ind w:left="567" w:hanging="501"/>
        <w:rPr>
          <w:b/>
          <w:bCs/>
        </w:rPr>
      </w:pPr>
      <w:bookmarkStart w:id="1" w:name="_Toc233619902"/>
      <w:r w:rsidRPr="3992402C">
        <w:rPr>
          <w:b/>
          <w:bCs/>
        </w:rPr>
        <w:t>Oppdragsgiver</w:t>
      </w:r>
      <w:bookmarkEnd w:id="1"/>
    </w:p>
    <w:p w14:paraId="30153CF6" w14:textId="363850FB" w:rsidR="00085E13" w:rsidRPr="00325E14" w:rsidRDefault="00085E13" w:rsidP="00D429CE">
      <w:pPr>
        <w:pStyle w:val="p1"/>
        <w:spacing w:after="0" w:afterAutospacing="0"/>
      </w:pPr>
      <w:r w:rsidRPr="44B9BBEC">
        <w:t xml:space="preserve">Oppdragsgiver for denne anskaffelsen er </w:t>
      </w:r>
      <w:proofErr w:type="spellStart"/>
      <w:r w:rsidRPr="44B9BBEC">
        <w:t>Ikomm</w:t>
      </w:r>
      <w:proofErr w:type="spellEnd"/>
      <w:r w:rsidRPr="44B9BBEC">
        <w:t xml:space="preserve"> AS, heretter referert til som «</w:t>
      </w:r>
      <w:proofErr w:type="spellStart"/>
      <w:r w:rsidRPr="44B9BBEC">
        <w:t>Ikomm</w:t>
      </w:r>
      <w:proofErr w:type="spellEnd"/>
      <w:r w:rsidRPr="44B9BBEC">
        <w:t>» elle</w:t>
      </w:r>
      <w:r w:rsidR="0004372E">
        <w:t xml:space="preserve">r </w:t>
      </w:r>
      <w:r w:rsidRPr="44B9BBEC">
        <w:t>«Oppdragsgiver».</w:t>
      </w:r>
    </w:p>
    <w:p w14:paraId="0FC1F45E" w14:textId="5691B982" w:rsidR="00085E13" w:rsidRPr="00325E14" w:rsidRDefault="00085E13" w:rsidP="00D429CE">
      <w:pPr>
        <w:pStyle w:val="p1"/>
        <w:spacing w:after="0" w:afterAutospacing="0"/>
      </w:pPr>
      <w:proofErr w:type="spellStart"/>
      <w:r w:rsidRPr="44B9BBEC">
        <w:t>Ikomm</w:t>
      </w:r>
      <w:proofErr w:type="spellEnd"/>
      <w:r w:rsidRPr="44B9BBEC">
        <w:t xml:space="preserve"> er et </w:t>
      </w:r>
      <w:r w:rsidR="00244CA9">
        <w:t xml:space="preserve">100% </w:t>
      </w:r>
      <w:r w:rsidRPr="44B9BBEC">
        <w:t>kommunalt eid aksjeselskap som leverer IT-tjenester til offentlige og private kunder og</w:t>
      </w:r>
      <w:r w:rsidR="000837AC">
        <w:t xml:space="preserve"> </w:t>
      </w:r>
      <w:r w:rsidRPr="44B9BBEC">
        <w:t>som ved tidspunktet for kunngjøringen av denne konkurransen er eid av følgende kommuner:</w:t>
      </w:r>
    </w:p>
    <w:p w14:paraId="1EC87BCA" w14:textId="0F89C704" w:rsidR="00085E13" w:rsidRPr="00325E14" w:rsidRDefault="00085E13" w:rsidP="004A6C09">
      <w:pPr>
        <w:pStyle w:val="p1"/>
        <w:numPr>
          <w:ilvl w:val="0"/>
          <w:numId w:val="48"/>
        </w:numPr>
        <w:spacing w:after="0" w:afterAutospacing="0"/>
      </w:pPr>
      <w:r w:rsidRPr="44B9BBEC">
        <w:t>Indre Østfold kommune</w:t>
      </w:r>
    </w:p>
    <w:p w14:paraId="0C41AC5C" w14:textId="3E639F23" w:rsidR="006A15E4" w:rsidRDefault="00085E13" w:rsidP="00D71673">
      <w:pPr>
        <w:pStyle w:val="p1"/>
        <w:numPr>
          <w:ilvl w:val="0"/>
          <w:numId w:val="48"/>
        </w:numPr>
        <w:spacing w:after="0" w:afterAutospacing="0"/>
      </w:pPr>
      <w:r w:rsidRPr="44B9BBEC">
        <w:t>Lillehammer kommune</w:t>
      </w:r>
    </w:p>
    <w:p w14:paraId="4E7DECD5" w14:textId="3D3151CB" w:rsidR="00085E13" w:rsidRPr="00325E14" w:rsidRDefault="00085E13" w:rsidP="00D71673">
      <w:pPr>
        <w:pStyle w:val="p1"/>
        <w:numPr>
          <w:ilvl w:val="0"/>
          <w:numId w:val="48"/>
        </w:numPr>
        <w:spacing w:after="0" w:afterAutospacing="0"/>
      </w:pPr>
      <w:r w:rsidRPr="44B9BBEC">
        <w:t>Ås kommune</w:t>
      </w:r>
    </w:p>
    <w:p w14:paraId="4FF3960C" w14:textId="0EDCE60C" w:rsidR="00085E13" w:rsidRPr="00325E14" w:rsidRDefault="00085E13" w:rsidP="004A6C09">
      <w:pPr>
        <w:pStyle w:val="p1"/>
        <w:numPr>
          <w:ilvl w:val="0"/>
          <w:numId w:val="48"/>
        </w:numPr>
        <w:spacing w:after="0" w:afterAutospacing="0"/>
      </w:pPr>
      <w:r w:rsidRPr="44B9BBEC">
        <w:t>Nesodden kommune</w:t>
      </w:r>
    </w:p>
    <w:p w14:paraId="4ED02F10" w14:textId="4B721627" w:rsidR="00085E13" w:rsidRPr="00325E14" w:rsidRDefault="00085E13" w:rsidP="004A6C09">
      <w:pPr>
        <w:pStyle w:val="p1"/>
        <w:numPr>
          <w:ilvl w:val="0"/>
          <w:numId w:val="48"/>
        </w:numPr>
        <w:spacing w:after="0" w:afterAutospacing="0"/>
      </w:pPr>
      <w:r w:rsidRPr="44B9BBEC">
        <w:t>Rælingen kommune</w:t>
      </w:r>
    </w:p>
    <w:p w14:paraId="23AA5773" w14:textId="72C8AE0E" w:rsidR="00085E13" w:rsidRPr="00325E14" w:rsidRDefault="00085E13" w:rsidP="004A6C09">
      <w:pPr>
        <w:pStyle w:val="p1"/>
        <w:numPr>
          <w:ilvl w:val="0"/>
          <w:numId w:val="48"/>
        </w:numPr>
        <w:spacing w:after="0" w:afterAutospacing="0"/>
      </w:pPr>
      <w:r w:rsidRPr="44B9BBEC">
        <w:t>Vestby kommune</w:t>
      </w:r>
    </w:p>
    <w:p w14:paraId="58E99A10" w14:textId="17CA51C3" w:rsidR="00085E13" w:rsidRPr="00325E14" w:rsidRDefault="00085E13" w:rsidP="004A6C09">
      <w:pPr>
        <w:pStyle w:val="p1"/>
        <w:numPr>
          <w:ilvl w:val="0"/>
          <w:numId w:val="48"/>
        </w:numPr>
        <w:spacing w:after="0" w:afterAutospacing="0"/>
      </w:pPr>
      <w:r w:rsidRPr="44B9BBEC">
        <w:t>Frogn kommune</w:t>
      </w:r>
    </w:p>
    <w:p w14:paraId="14C83600" w14:textId="47AF7749" w:rsidR="00085E13" w:rsidRPr="00325E14" w:rsidRDefault="00085E13" w:rsidP="004A6C09">
      <w:pPr>
        <w:pStyle w:val="p1"/>
        <w:numPr>
          <w:ilvl w:val="0"/>
          <w:numId w:val="48"/>
        </w:numPr>
        <w:spacing w:after="0" w:afterAutospacing="0"/>
      </w:pPr>
      <w:r w:rsidRPr="44B9BBEC">
        <w:t>Østre Toten kommune</w:t>
      </w:r>
    </w:p>
    <w:p w14:paraId="5FCC5DD6" w14:textId="3180165E" w:rsidR="00085E13" w:rsidRPr="00325E14" w:rsidRDefault="00085E13" w:rsidP="004A6C09">
      <w:pPr>
        <w:pStyle w:val="p1"/>
        <w:numPr>
          <w:ilvl w:val="0"/>
          <w:numId w:val="48"/>
        </w:numPr>
        <w:spacing w:after="0" w:afterAutospacing="0"/>
      </w:pPr>
      <w:r w:rsidRPr="44B9BBEC">
        <w:t>Enebakk kommune</w:t>
      </w:r>
    </w:p>
    <w:p w14:paraId="3E38D1A7" w14:textId="19E6EEBD" w:rsidR="00085E13" w:rsidRPr="00325E14" w:rsidRDefault="00085E13" w:rsidP="004A6C09">
      <w:pPr>
        <w:pStyle w:val="p1"/>
        <w:numPr>
          <w:ilvl w:val="0"/>
          <w:numId w:val="48"/>
        </w:numPr>
        <w:spacing w:after="0" w:afterAutospacing="0"/>
      </w:pPr>
      <w:r w:rsidRPr="44B9BBEC">
        <w:t>Jevnaker kommune</w:t>
      </w:r>
    </w:p>
    <w:p w14:paraId="24CFD7A0" w14:textId="4B61934A" w:rsidR="00085E13" w:rsidRPr="00325E14" w:rsidRDefault="00085E13" w:rsidP="004A6C09">
      <w:pPr>
        <w:pStyle w:val="p1"/>
        <w:numPr>
          <w:ilvl w:val="0"/>
          <w:numId w:val="48"/>
        </w:numPr>
        <w:spacing w:after="0" w:afterAutospacing="0"/>
      </w:pPr>
      <w:r w:rsidRPr="44B9BBEC">
        <w:t>Gausdal kommune</w:t>
      </w:r>
    </w:p>
    <w:p w14:paraId="548FD470" w14:textId="795C546C" w:rsidR="00085E13" w:rsidRPr="00325E14" w:rsidRDefault="00085E13" w:rsidP="004A6C09">
      <w:pPr>
        <w:pStyle w:val="p1"/>
        <w:numPr>
          <w:ilvl w:val="0"/>
          <w:numId w:val="48"/>
        </w:numPr>
        <w:spacing w:after="0" w:afterAutospacing="0"/>
      </w:pPr>
      <w:r w:rsidRPr="44B9BBEC">
        <w:t>Våler kommune</w:t>
      </w:r>
    </w:p>
    <w:p w14:paraId="2CD5B92F" w14:textId="661FAB91" w:rsidR="00085E13" w:rsidRPr="00325E14" w:rsidRDefault="00085E13" w:rsidP="004A6C09">
      <w:pPr>
        <w:pStyle w:val="p1"/>
        <w:numPr>
          <w:ilvl w:val="0"/>
          <w:numId w:val="48"/>
        </w:numPr>
        <w:spacing w:after="0" w:afterAutospacing="0"/>
      </w:pPr>
      <w:r w:rsidRPr="44B9BBEC">
        <w:t>Øyer kommune</w:t>
      </w:r>
    </w:p>
    <w:p w14:paraId="69BBF6A5" w14:textId="64B714A2" w:rsidR="00085E13" w:rsidRPr="00325E14" w:rsidRDefault="00085E13" w:rsidP="00D429CE">
      <w:pPr>
        <w:pStyle w:val="p1"/>
        <w:spacing w:after="0" w:afterAutospacing="0"/>
      </w:pPr>
      <w:r w:rsidRPr="44B9BBEC">
        <w:t xml:space="preserve">Kommunene ovenfor benevnes heretter som «Eierkommunene» og har til sammen </w:t>
      </w:r>
      <w:proofErr w:type="spellStart"/>
      <w:r w:rsidRPr="44B9BBEC">
        <w:t>ca</w:t>
      </w:r>
      <w:proofErr w:type="spellEnd"/>
      <w:r w:rsidRPr="44B9BBEC">
        <w:t xml:space="preserve"> 222</w:t>
      </w:r>
      <w:r w:rsidR="006A15E4">
        <w:t> </w:t>
      </w:r>
      <w:r w:rsidRPr="44B9BBEC">
        <w:t>000</w:t>
      </w:r>
      <w:r w:rsidR="006A15E4">
        <w:t xml:space="preserve"> </w:t>
      </w:r>
      <w:r w:rsidRPr="44B9BBEC">
        <w:t>innbyggere.</w:t>
      </w:r>
    </w:p>
    <w:p w14:paraId="65FC2210" w14:textId="45362624" w:rsidR="00C84F14" w:rsidRDefault="00085E13" w:rsidP="00C84F14">
      <w:pPr>
        <w:pStyle w:val="p1"/>
        <w:spacing w:after="0" w:afterAutospacing="0"/>
      </w:pPr>
      <w:r w:rsidRPr="44B9BBEC">
        <w:t>Både eksisterende Eierkommuner og eventuelt nye kommuner som kommer inn på eiersiden i løpet</w:t>
      </w:r>
      <w:r w:rsidR="00781887">
        <w:t xml:space="preserve"> </w:t>
      </w:r>
      <w:r w:rsidRPr="44B9BBEC">
        <w:t>av avtaleperioden, vil kunne være sluttkunder som mottar tjenester basert på denne avtalen.</w:t>
      </w:r>
    </w:p>
    <w:p w14:paraId="6BD17A7A" w14:textId="33BA43AB" w:rsidR="00C21F78" w:rsidRDefault="00C21F78" w:rsidP="00C21F78">
      <w:pPr>
        <w:pStyle w:val="p1"/>
      </w:pPr>
      <w:r>
        <w:t xml:space="preserve">Oppdragsgivere for denne anskaffelsen er </w:t>
      </w:r>
      <w:r w:rsidR="6DEEB254">
        <w:t xml:space="preserve">IKOMM AS på vegne av </w:t>
      </w:r>
      <w:r>
        <w:t>Lillehammer kommune, Øyer kommune og Gausdal kommune.</w:t>
      </w:r>
    </w:p>
    <w:p w14:paraId="6CCD4E77" w14:textId="64694F5C" w:rsidR="00C21F78" w:rsidRDefault="00C21F78" w:rsidP="00C21F78">
      <w:pPr>
        <w:pStyle w:val="p1"/>
      </w:pPr>
      <w:r>
        <w:t>Anskaffelsen gjennomføres på vegne av kommunene som en felles anskaffelse innen oppvekstområdet.</w:t>
      </w:r>
      <w:r w:rsidR="4D29E3D6">
        <w:t xml:space="preserve"> IKOMM AS vil være felles avtalepart </w:t>
      </w:r>
      <w:proofErr w:type="gramStart"/>
      <w:r w:rsidR="0061545E">
        <w:t>og</w:t>
      </w:r>
      <w:r w:rsidR="4D29E3D6">
        <w:t xml:space="preserve"> </w:t>
      </w:r>
      <w:r>
        <w:t xml:space="preserve"> </w:t>
      </w:r>
      <w:proofErr w:type="spellStart"/>
      <w:r>
        <w:t>IKOMM</w:t>
      </w:r>
      <w:proofErr w:type="spellEnd"/>
      <w:proofErr w:type="gramEnd"/>
      <w:r>
        <w:t xml:space="preserve"> gjennomfører anskaffelsesprosessen og ivaretar merkantil prosjektledelse på vegne av kommunene.</w:t>
      </w:r>
    </w:p>
    <w:p w14:paraId="37055D8C" w14:textId="4781AF1C" w:rsidR="00C21F78" w:rsidRDefault="00C21F78" w:rsidP="00C21F78">
      <w:pPr>
        <w:pStyle w:val="p2"/>
      </w:pPr>
      <w:r>
        <w:t>All kommunikasjon i konkurransen skal skje gjennom oppdragsgivers konkurransegjennomføringsverktøy</w:t>
      </w:r>
      <w:r w:rsidR="00785D04">
        <w:t xml:space="preserve"> (</w:t>
      </w:r>
      <w:proofErr w:type="spellStart"/>
      <w:r w:rsidR="00785D04">
        <w:t>KGV</w:t>
      </w:r>
      <w:proofErr w:type="spellEnd"/>
      <w:r w:rsidR="00785D04">
        <w:t xml:space="preserve">) </w:t>
      </w:r>
      <w:r w:rsidR="00FB00B5">
        <w:t>som er</w:t>
      </w:r>
      <w:r w:rsidR="7EFF3524">
        <w:t xml:space="preserve"> </w:t>
      </w:r>
      <w:proofErr w:type="spellStart"/>
      <w:r w:rsidR="7EFF3524">
        <w:t>Artifik</w:t>
      </w:r>
      <w:proofErr w:type="spellEnd"/>
      <w:r w:rsidR="7EFF3524">
        <w:t>.</w:t>
      </w:r>
    </w:p>
    <w:p w14:paraId="478D96FF" w14:textId="0DCC24BC" w:rsidR="7DFB8295" w:rsidRDefault="7DFB8295" w:rsidP="00931FBC">
      <w:pPr>
        <w:ind w:right="2"/>
      </w:pPr>
    </w:p>
    <w:p w14:paraId="34B4CC3E" w14:textId="0F250996" w:rsidR="00C21F78" w:rsidRPr="00931FBC" w:rsidRDefault="00C21F78" w:rsidP="00931FBC">
      <w:pPr>
        <w:pStyle w:val="Heading2"/>
        <w:numPr>
          <w:ilvl w:val="1"/>
          <w:numId w:val="25"/>
        </w:numPr>
        <w:ind w:left="567" w:hanging="501"/>
        <w:rPr>
          <w:b/>
          <w:bCs/>
        </w:rPr>
      </w:pPr>
      <w:bookmarkStart w:id="2" w:name="_Toc233619903"/>
      <w:r>
        <w:rPr>
          <w:b/>
          <w:bCs/>
        </w:rPr>
        <w:t xml:space="preserve">Om </w:t>
      </w:r>
      <w:r w:rsidR="006F3165">
        <w:rPr>
          <w:b/>
          <w:bCs/>
        </w:rPr>
        <w:t>kommunene</w:t>
      </w:r>
      <w:r>
        <w:rPr>
          <w:b/>
          <w:bCs/>
        </w:rPr>
        <w:t xml:space="preserve"> og behovsområdet</w:t>
      </w:r>
      <w:bookmarkEnd w:id="2"/>
    </w:p>
    <w:p w14:paraId="3B8E2328" w14:textId="094E594C" w:rsidR="00C21F78" w:rsidRDefault="00C21F78" w:rsidP="00C21F78">
      <w:pPr>
        <w:pStyle w:val="p1"/>
      </w:pPr>
      <w:r>
        <w:t>Lillehammer, Øyer og Gausdal kommuner samarbeider om digitalisering og felles IKT-løsninger gjennom DIG3-samarbeidet. Oppvekstområdet omfatter kommunenes tjenester innen barnehage, grunnskole, skolefritidsordning, pedagogisk-psykologisk tjeneste og voksenopplæring.</w:t>
      </w:r>
    </w:p>
    <w:p w14:paraId="56E7998F" w14:textId="77777777" w:rsidR="00C21F78" w:rsidRDefault="00C21F78" w:rsidP="00C21F78">
      <w:pPr>
        <w:pStyle w:val="p2"/>
      </w:pPr>
      <w:r>
        <w:t>Anskaffelsen skal bidra til modernisering av dagens systemportefølje og gi kommunene bedre støtte til administrative arbeidsprosesser, sikker behandling av personopplysninger, god samhandling og effektive tjenester for ansatte, foresatte, barn og elever.</w:t>
      </w:r>
    </w:p>
    <w:p w14:paraId="38FC9C02" w14:textId="1DC45F80" w:rsidR="000E173B" w:rsidRDefault="000E173B" w:rsidP="00C21F78">
      <w:pPr>
        <w:spacing w:after="209" w:line="259" w:lineRule="auto"/>
        <w:ind w:left="25" w:hanging="10"/>
      </w:pPr>
    </w:p>
    <w:p w14:paraId="7117F90D" w14:textId="536F0F34" w:rsidR="00C21F78" w:rsidRPr="00F85218" w:rsidRDefault="002C694D" w:rsidP="00F85218">
      <w:pPr>
        <w:pStyle w:val="Heading2"/>
        <w:numPr>
          <w:ilvl w:val="1"/>
          <w:numId w:val="25"/>
        </w:numPr>
        <w:ind w:left="567" w:hanging="501"/>
        <w:rPr>
          <w:b/>
          <w:bCs/>
        </w:rPr>
      </w:pPr>
      <w:bookmarkStart w:id="3" w:name="_Toc233619904"/>
      <w:r w:rsidRPr="3992402C">
        <w:rPr>
          <w:b/>
          <w:bCs/>
        </w:rPr>
        <w:t>Beskrivelse av anskaffelsen</w:t>
      </w:r>
      <w:bookmarkEnd w:id="3"/>
    </w:p>
    <w:p w14:paraId="704F4073" w14:textId="5F819E8A" w:rsidR="00C21F78" w:rsidRDefault="00C21F78" w:rsidP="00C21F78">
      <w:pPr>
        <w:pStyle w:val="p1"/>
      </w:pPr>
      <w:r>
        <w:t>Anskaffelsen gjelder oppvekstadministrative løsninger fordelt på fire delavtaler:</w:t>
      </w:r>
    </w:p>
    <w:p w14:paraId="5E83AABB" w14:textId="0AAC0BCC" w:rsidR="00C21F78" w:rsidRDefault="00C21F78" w:rsidP="00C21F78">
      <w:pPr>
        <w:pStyle w:val="p1"/>
      </w:pPr>
      <w:r>
        <w:rPr>
          <w:b/>
          <w:bCs/>
        </w:rPr>
        <w:t>Delavtale 1 – Barnehage</w:t>
      </w:r>
      <w:r>
        <w:br/>
        <w:t>Løsning for administrasjon av barnehageområdet, herunder opptak, plassadministrasjon, foreldrebetaling/fakturagrunnlag, kommunikasjon, rapportering og øvrige administrative prosesser.</w:t>
      </w:r>
    </w:p>
    <w:p w14:paraId="4B840924" w14:textId="054D47A9" w:rsidR="00C21F78" w:rsidRDefault="00C21F78" w:rsidP="00C21F78">
      <w:pPr>
        <w:pStyle w:val="p1"/>
      </w:pPr>
      <w:r>
        <w:rPr>
          <w:b/>
          <w:bCs/>
        </w:rPr>
        <w:t>Delavtale 2 – Grunnskole med SFO</w:t>
      </w:r>
      <w:r>
        <w:br/>
        <w:t>Løsning for skoleadministrasjon, elevadministrasjon, SFO, fravær, skole-hjem-samarbeid, rapportering og øvrige administrative prosesser.</w:t>
      </w:r>
    </w:p>
    <w:p w14:paraId="25233FB7" w14:textId="00C2DADE" w:rsidR="00C21F78" w:rsidRDefault="00C21F78" w:rsidP="00C21F78">
      <w:pPr>
        <w:pStyle w:val="p1"/>
      </w:pPr>
      <w:r>
        <w:rPr>
          <w:b/>
          <w:bCs/>
        </w:rPr>
        <w:t>Delavtale 3 – PPT</w:t>
      </w:r>
      <w:r>
        <w:br/>
        <w:t>Løsning for pedagogisk-psykologisk tjeneste, herunder saksbehandling, dokumentasjon, oppfølging, samhandling og rapportering.</w:t>
      </w:r>
    </w:p>
    <w:p w14:paraId="1D51B9E2" w14:textId="4E531A2A" w:rsidR="00C21F78" w:rsidRDefault="00C21F78" w:rsidP="00C21F78">
      <w:pPr>
        <w:pStyle w:val="p1"/>
      </w:pPr>
      <w:r>
        <w:rPr>
          <w:b/>
          <w:bCs/>
        </w:rPr>
        <w:t>Delavtale 4 – Voksenopplæring</w:t>
      </w:r>
      <w:r>
        <w:br/>
        <w:t>Løsning for administrasjon og oppfølging innen voksenopplæring. Delavtalen gjennomføres som en opsjon.</w:t>
      </w:r>
    </w:p>
    <w:p w14:paraId="4A41002C" w14:textId="58D1511B" w:rsidR="00C21F78" w:rsidRDefault="00C21F78" w:rsidP="00C21F78">
      <w:pPr>
        <w:pStyle w:val="p1"/>
      </w:pPr>
      <w:r>
        <w:t>Leverandører kan søke om kvalifisering for én, flere eller alle delavtaler. Leverandøren skal tydelig angi hvilke delavtaler forespørselen om deltakelse gjelder</w:t>
      </w:r>
      <w:r w:rsidR="00271877">
        <w:t>-</w:t>
      </w:r>
    </w:p>
    <w:p w14:paraId="1EA8F326" w14:textId="42578674" w:rsidR="004902A0" w:rsidRDefault="004902A0" w:rsidP="00C21F78">
      <w:pPr>
        <w:pStyle w:val="p1"/>
      </w:pPr>
      <w:r>
        <w:t>Vedlagt kunngjøringen til</w:t>
      </w:r>
      <w:r w:rsidR="00F02CB1">
        <w:t xml:space="preserve"> kvalifisering</w:t>
      </w:r>
      <w:r>
        <w:t xml:space="preserve"> ligger en foreløpig versjon av</w:t>
      </w:r>
      <w:r w:rsidR="00F02CB1">
        <w:t xml:space="preserve"> Bilag 1</w:t>
      </w:r>
      <w:r w:rsidR="00271877">
        <w:t>v 0.9</w:t>
      </w:r>
      <w:r w:rsidR="00F02CB1">
        <w:t xml:space="preserve"> som er kundens kravmatrise. Dette for å </w:t>
      </w:r>
      <w:r w:rsidR="00F37149">
        <w:t xml:space="preserve">dokumentere omfanget og kravene til anskaffelsen. Denne skal ikke besvares i </w:t>
      </w:r>
      <w:proofErr w:type="gramStart"/>
      <w:r w:rsidR="00F37149">
        <w:t>kvalifikasjonsfasen</w:t>
      </w:r>
      <w:proofErr w:type="gramEnd"/>
      <w:r w:rsidR="00F37149">
        <w:t xml:space="preserve"> men er kun til orientering om grunnlaget for neste fase. </w:t>
      </w:r>
      <w:r w:rsidR="00201137">
        <w:t xml:space="preserve">Endelig kravspesifikasjon i versjon 1.0 vil bli publisert til de kvalifiserte tilbydere. Det vil ikke være vesentlige endringer i kravdokumentene mellom </w:t>
      </w:r>
      <w:r w:rsidR="00E64FD5">
        <w:t>versjon 0.9 og versjon 1.0.</w:t>
      </w:r>
    </w:p>
    <w:p w14:paraId="3AB080CF" w14:textId="77777777" w:rsidR="00C21F78" w:rsidRDefault="00C21F78" w:rsidP="00C21F78">
      <w:pPr>
        <w:pStyle w:val="p2"/>
      </w:pPr>
      <w:r>
        <w:t>Delavtalene vil bli vurdert selvstendig i kvalifikasjonsfasen og i den etterfølgende tilbudsfasen. Det kan derfor bli inngått avtale med én eller flere leverandører.</w:t>
      </w:r>
    </w:p>
    <w:p w14:paraId="59241516" w14:textId="5EE1A229" w:rsidR="244606BC" w:rsidRDefault="244606BC"/>
    <w:p w14:paraId="6424CF89" w14:textId="2A255423" w:rsidR="00C21F78" w:rsidRPr="00C21F78" w:rsidRDefault="00C21F78" w:rsidP="00C21F78">
      <w:pPr>
        <w:pStyle w:val="Heading2"/>
        <w:numPr>
          <w:ilvl w:val="1"/>
          <w:numId w:val="25"/>
        </w:numPr>
        <w:ind w:left="567" w:hanging="501"/>
        <w:rPr>
          <w:b/>
          <w:bCs/>
        </w:rPr>
      </w:pPr>
      <w:bookmarkStart w:id="4" w:name="_Toc233619905"/>
      <w:r>
        <w:rPr>
          <w:b/>
          <w:bCs/>
        </w:rPr>
        <w:t>Strategi og avtalestruktur</w:t>
      </w:r>
      <w:bookmarkEnd w:id="4"/>
    </w:p>
    <w:p w14:paraId="3BE01CE6" w14:textId="1E02BFB7" w:rsidR="00C21F78" w:rsidRDefault="00C21F78" w:rsidP="00C21F78">
      <w:pPr>
        <w:pStyle w:val="p1"/>
      </w:pPr>
      <w:r>
        <w:t>Kommunene ønsker en modulær tilnærming til anskaffelsen. Formålet er å legge til rette for best mulig funksjonalitet, kvalitet, brukervennlighet og ytelse innen hvert fagområde, samtidig som helhet, integrasjoner, informasjonssikkerhet og forval</w:t>
      </w:r>
      <w:r w:rsidR="44162178">
        <w:t xml:space="preserve">tninng </w:t>
      </w:r>
      <w:r>
        <w:t>ivaretas.</w:t>
      </w:r>
    </w:p>
    <w:p w14:paraId="5A147E78" w14:textId="6AF5F990" w:rsidR="00C21F78" w:rsidRDefault="00C21F78" w:rsidP="00C21F78">
      <w:pPr>
        <w:pStyle w:val="p1"/>
      </w:pPr>
      <w:r>
        <w:t>Anskaffelsen skal gi kommunene fleksibilitet til å velge den løsningen eller kombinasjonen av løsninger som samlet sett best dekker behovene. Løsningene skal kunne samhandle med øvrige kommunale systemer, herunder sak-/arkivsystem, identitets- og tilgangsstyring, økonomi-/fakturasystemer, relevante nasjonale felleskomponenter og øvrig systemportefølje.</w:t>
      </w:r>
    </w:p>
    <w:p w14:paraId="5F44AE2A" w14:textId="77777777" w:rsidR="00C21F78" w:rsidRDefault="00C21F78" w:rsidP="00C21F78">
      <w:pPr>
        <w:pStyle w:val="p2"/>
      </w:pPr>
      <w:r>
        <w:t>Det legges til grunn at avtalene baseres på Statens standardavtale for løpende tjenestekjøp, SSA-L, med tilhørende bilag. Endelig avtalestruktur og kontraktsoppsett beskrives nærmere i konkurransegrunnlag del 2 for tilbudsfasen.</w:t>
      </w:r>
    </w:p>
    <w:p w14:paraId="69AD76A8" w14:textId="77777777" w:rsidR="00C21F78" w:rsidRDefault="00C21F78" w:rsidP="00C21F78"/>
    <w:p w14:paraId="2A49EC00" w14:textId="77777777" w:rsidR="00C21F78" w:rsidRPr="00C21F78" w:rsidRDefault="00C21F78" w:rsidP="00C21F78"/>
    <w:p w14:paraId="780FC6F4" w14:textId="0F4BF058" w:rsidR="000E173B" w:rsidRPr="00BA7E86" w:rsidRDefault="002C694D" w:rsidP="00076C83">
      <w:pPr>
        <w:pStyle w:val="Heading2"/>
        <w:numPr>
          <w:ilvl w:val="1"/>
          <w:numId w:val="25"/>
        </w:numPr>
        <w:ind w:left="567" w:hanging="501"/>
        <w:rPr>
          <w:b/>
          <w:bCs/>
        </w:rPr>
      </w:pPr>
      <w:bookmarkStart w:id="5" w:name="_Toc233619906"/>
      <w:r w:rsidRPr="3992402C">
        <w:rPr>
          <w:b/>
          <w:bCs/>
        </w:rPr>
        <w:t>Anskaffelsesprosedyre</w:t>
      </w:r>
      <w:bookmarkEnd w:id="5"/>
    </w:p>
    <w:p w14:paraId="10507E66" w14:textId="77777777" w:rsidR="000E173B" w:rsidRDefault="002C694D">
      <w:pPr>
        <w:ind w:left="10" w:right="2"/>
      </w:pPr>
      <w:r>
        <w:t>Anskaffelsen gjennomføres i henhold til lov om offentlige anskaffelser av 17. juni 2016 og forskrift om offentlige anskaffelser - anskaffelsesforskriften (FOR 2016-08-12-974) del I og del III.</w:t>
      </w:r>
    </w:p>
    <w:p w14:paraId="7B0DB6FD" w14:textId="77777777" w:rsidR="000E173B" w:rsidRDefault="002C694D">
      <w:pPr>
        <w:ind w:left="10" w:right="2"/>
      </w:pPr>
      <w:r>
        <w:t xml:space="preserve">Kontraktstildeling vil bli foretatt etter prosedyren konkurranse med forhandling etter forutgående kunngjøring, </w:t>
      </w:r>
      <w:proofErr w:type="spellStart"/>
      <w:r>
        <w:t>jf</w:t>
      </w:r>
      <w:proofErr w:type="spellEnd"/>
      <w:r>
        <w:t xml:space="preserve"> anskaffelsesforskriften § 13-1 (2)</w:t>
      </w:r>
    </w:p>
    <w:p w14:paraId="525CAF83" w14:textId="77777777" w:rsidR="009E227F" w:rsidRDefault="009E227F">
      <w:pPr>
        <w:ind w:left="10" w:right="2"/>
      </w:pPr>
    </w:p>
    <w:p w14:paraId="583200FE" w14:textId="54FC6CF4" w:rsidR="000E173B" w:rsidRDefault="002C694D">
      <w:pPr>
        <w:ind w:left="10" w:right="2"/>
      </w:pPr>
      <w:r>
        <w:t>Denne konkurransen innledes med en kvalifikasjonsfase. Bare de tilbyderne som oppfyller kvalifikasjonskravene og har blitt invitert av oppdragsgiver</w:t>
      </w:r>
      <w:r w:rsidR="3426EFD7">
        <w:t xml:space="preserve">, </w:t>
      </w:r>
      <w:r>
        <w:t>vil få anledning til å levere tilbud.</w:t>
      </w:r>
    </w:p>
    <w:p w14:paraId="7246B691" w14:textId="77777777" w:rsidR="009E227F" w:rsidRDefault="009E227F">
      <w:pPr>
        <w:ind w:left="10" w:right="2"/>
      </w:pPr>
    </w:p>
    <w:p w14:paraId="115CFE7F" w14:textId="48C615FF" w:rsidR="000E173B" w:rsidRDefault="7826D97B">
      <w:pPr>
        <w:ind w:left="10" w:right="2"/>
      </w:pPr>
      <w:r>
        <w:t>Oppdragsgiver vil invitere minimum t</w:t>
      </w:r>
      <w:r w:rsidR="6F09C05A">
        <w:t>o</w:t>
      </w:r>
      <w:r>
        <w:t xml:space="preserve"> (</w:t>
      </w:r>
      <w:r w:rsidR="54BEC2B9">
        <w:t>2</w:t>
      </w:r>
      <w:r>
        <w:t>) og maksimum fem (5) leverandører</w:t>
      </w:r>
      <w:r w:rsidR="6CD0E78F">
        <w:t xml:space="preserve"> pr delleveranse</w:t>
      </w:r>
      <w:r>
        <w:t xml:space="preserve"> til å levere tilbud, jf. anskaffelsesforskriften § 16-12. Dersom flere leverandører har levert anmodning om å få levere tilbud, vil oppdragsgiver velge leverandører på bakgrunn av utvelgelseskriteriene listet nedenfor under pkt. 6.</w:t>
      </w:r>
    </w:p>
    <w:p w14:paraId="5717183A" w14:textId="77777777" w:rsidR="009E227F" w:rsidRDefault="009E227F">
      <w:pPr>
        <w:ind w:left="10" w:right="2"/>
      </w:pPr>
    </w:p>
    <w:p w14:paraId="379C0908" w14:textId="1DD6DE33" w:rsidR="000E173B" w:rsidRDefault="002C694D">
      <w:pPr>
        <w:ind w:left="10" w:right="2"/>
      </w:pPr>
      <w:r>
        <w:t>Alle inviterte tilbydere vil få sine tilbud evaluert.</w:t>
      </w:r>
    </w:p>
    <w:p w14:paraId="7C6C7E63" w14:textId="77777777" w:rsidR="009E227F" w:rsidRDefault="009E227F">
      <w:pPr>
        <w:ind w:left="10" w:right="2"/>
      </w:pPr>
    </w:p>
    <w:p w14:paraId="781348E7" w14:textId="2C0950C6" w:rsidR="000E173B" w:rsidRDefault="002C694D">
      <w:pPr>
        <w:ind w:left="10" w:right="2"/>
      </w:pPr>
      <w:r>
        <w:t xml:space="preserve">Oppdragsgiver forbeholder seg retten til å redusere antall tilbud før første forhandlingsrunde til minimum tre (3) basert på rangeringen etter innledende evaluering etter tildelingskriteriene, jf. anskaffelsesforskriften § 23-7(2), </w:t>
      </w:r>
      <w:proofErr w:type="spellStart"/>
      <w:r>
        <w:t>jf</w:t>
      </w:r>
      <w:proofErr w:type="spellEnd"/>
      <w:r>
        <w:t xml:space="preserve"> § 23-11(4).</w:t>
      </w:r>
    </w:p>
    <w:p w14:paraId="62D287A9" w14:textId="77777777" w:rsidR="009E227F" w:rsidRDefault="009E227F">
      <w:pPr>
        <w:spacing w:after="43"/>
        <w:ind w:left="10" w:right="2"/>
      </w:pPr>
    </w:p>
    <w:p w14:paraId="16E0AD52" w14:textId="6939A096" w:rsidR="000E173B" w:rsidRDefault="002C694D">
      <w:pPr>
        <w:spacing w:after="43"/>
        <w:ind w:left="10" w:right="2"/>
      </w:pPr>
      <w:r>
        <w:t>Forhandlingene kan bli gjennomført i flere runder hvis oppdragsgiver finner at dette er nødvendig.</w:t>
      </w:r>
    </w:p>
    <w:p w14:paraId="4465EFBE" w14:textId="77777777" w:rsidR="000E173B" w:rsidRDefault="002C694D">
      <w:pPr>
        <w:ind w:left="10" w:right="2"/>
      </w:pPr>
      <w:r>
        <w:t>Etter hver runde med forhandlinger, vil tilbydere få anledning til å levere oppdaterte tilbud. Oppdragsgiver forbeholder seg retten til å redusere antall tilbud etter hver runde med forhandlinger, jf. anskaffelsesforskriften § 23-11(1).</w:t>
      </w:r>
    </w:p>
    <w:p w14:paraId="053933BF" w14:textId="77777777" w:rsidR="009E227F" w:rsidRDefault="009E227F">
      <w:pPr>
        <w:ind w:left="10" w:right="2"/>
      </w:pPr>
    </w:p>
    <w:p w14:paraId="15AB1468" w14:textId="28EF73C6" w:rsidR="000E173B" w:rsidRDefault="002C694D">
      <w:pPr>
        <w:ind w:left="10" w:right="2"/>
      </w:pPr>
      <w:r>
        <w:t xml:space="preserve"> Etter forhandlingene vil en endelig evaluering av de gjenstående tilbud bli foretatt og kontrakt tildelt.</w:t>
      </w:r>
    </w:p>
    <w:p w14:paraId="5F3A9F17" w14:textId="77777777" w:rsidR="000E173B" w:rsidRDefault="002C694D">
      <w:pPr>
        <w:ind w:left="10" w:right="2"/>
      </w:pPr>
      <w:r>
        <w:t>Oppdragsgiver forbeholder seg retten til å tildele kontrakten uten å gjennomføre forhandlinger, jf. anskaffelsesforskriften § 23-7(5).</w:t>
      </w:r>
    </w:p>
    <w:p w14:paraId="08CBA1AD" w14:textId="7F72115D" w:rsidR="000E173B" w:rsidRDefault="002C694D" w:rsidP="00200808">
      <w:pPr>
        <w:spacing w:after="43"/>
        <w:ind w:left="10" w:right="2"/>
      </w:pPr>
      <w:r>
        <w:t>Det gjøres oppmerksom på at tilbud som inneholder vesentlige avvik fra</w:t>
      </w:r>
      <w:r w:rsidR="00200808">
        <w:t xml:space="preserve"> </w:t>
      </w:r>
      <w:r w:rsidR="00562C86">
        <w:t>A</w:t>
      </w:r>
      <w:r>
        <w:t>nskaffelsesdokumentene skal avvises etter anskaffelsesforskriften § 24-8(</w:t>
      </w:r>
      <w:proofErr w:type="gramStart"/>
      <w:r>
        <w:t>1)b.</w:t>
      </w:r>
      <w:proofErr w:type="gramEnd"/>
      <w:r>
        <w:t xml:space="preserve"> En slik avvisning vil utelukke mulighet for å få forhandle om sitt tilbud.</w:t>
      </w:r>
    </w:p>
    <w:p w14:paraId="07061E27" w14:textId="77777777" w:rsidR="000E173B" w:rsidRDefault="002C694D">
      <w:pPr>
        <w:spacing w:after="209" w:line="259" w:lineRule="auto"/>
        <w:ind w:left="15"/>
      </w:pPr>
      <w:r>
        <w:t xml:space="preserve"> </w:t>
      </w:r>
    </w:p>
    <w:p w14:paraId="6DDE9C2A" w14:textId="7FD956C8" w:rsidR="00C21F78" w:rsidRPr="009E227F" w:rsidRDefault="00C21F78" w:rsidP="00C21F78">
      <w:pPr>
        <w:pStyle w:val="Heading2"/>
        <w:numPr>
          <w:ilvl w:val="1"/>
          <w:numId w:val="25"/>
        </w:numPr>
        <w:ind w:left="567" w:hanging="501"/>
        <w:rPr>
          <w:b/>
          <w:bCs/>
        </w:rPr>
      </w:pPr>
      <w:bookmarkStart w:id="6" w:name="_Toc233619907"/>
      <w:r>
        <w:rPr>
          <w:b/>
          <w:bCs/>
        </w:rPr>
        <w:t>Frister og estimert fremdriftsplan</w:t>
      </w:r>
      <w:bookmarkEnd w:id="6"/>
    </w:p>
    <w:p w14:paraId="5F8F5AC7" w14:textId="4144CC35" w:rsidR="009E227F" w:rsidRDefault="009E227F" w:rsidP="009E227F">
      <w:pPr>
        <w:pStyle w:val="p1"/>
      </w:pPr>
      <w:r>
        <w:t xml:space="preserve">Frister for forespørsel om deltakelse, spørsmål og øvrige milepæler </w:t>
      </w:r>
      <w:proofErr w:type="gramStart"/>
      <w:r>
        <w:t>fremgår</w:t>
      </w:r>
      <w:proofErr w:type="gramEnd"/>
      <w:r>
        <w:t xml:space="preserve"> av kunngjøringen og konkurransegjennomføringsverktøyet.</w:t>
      </w:r>
    </w:p>
    <w:p w14:paraId="199A6CBF" w14:textId="44E13595" w:rsidR="009E227F" w:rsidRDefault="009E227F" w:rsidP="009E227F">
      <w:pPr>
        <w:pStyle w:val="p1"/>
      </w:pPr>
      <w:proofErr w:type="gramStart"/>
      <w:r>
        <w:t>Planlagt</w:t>
      </w:r>
      <w:proofErr w:type="gramEnd"/>
      <w:r>
        <w:t xml:space="preserve"> </w:t>
      </w:r>
      <w:r w:rsidR="00540B5E">
        <w:t xml:space="preserve">men tentativ </w:t>
      </w:r>
      <w:r>
        <w:t>overordnet fremdrift:</w:t>
      </w:r>
    </w:p>
    <w:tbl>
      <w:tblPr>
        <w:tblW w:w="5000" w:type="pct"/>
        <w:tblBorders>
          <w:top w:val="single" w:sz="6" w:space="0" w:color="auto"/>
          <w:left w:val="single" w:sz="6" w:space="0" w:color="auto"/>
          <w:bottom w:val="single" w:sz="6" w:space="0" w:color="auto"/>
          <w:right w:val="single" w:sz="6" w:space="0" w:color="auto"/>
        </w:tblBorders>
        <w:tblCellMar>
          <w:top w:w="160" w:type="dxa"/>
          <w:left w:w="160" w:type="dxa"/>
          <w:bottom w:w="160" w:type="dxa"/>
          <w:right w:w="160" w:type="dxa"/>
        </w:tblCellMar>
        <w:tblLook w:val="04A0" w:firstRow="1" w:lastRow="0" w:firstColumn="1" w:lastColumn="0" w:noHBand="0" w:noVBand="1"/>
      </w:tblPr>
      <w:tblGrid>
        <w:gridCol w:w="7599"/>
        <w:gridCol w:w="2716"/>
      </w:tblGrid>
      <w:tr w:rsidR="009E227F" w14:paraId="2F14757E" w14:textId="77777777" w:rsidTr="70DF542E">
        <w:trPr>
          <w:tblHeader/>
        </w:trPr>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27AE2B6" w14:textId="77777777" w:rsidR="009E227F" w:rsidRDefault="009E227F"/>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F580715" w14:textId="77777777" w:rsidR="009E227F" w:rsidRDefault="009E227F">
            <w:pPr>
              <w:pStyle w:val="p1"/>
              <w:jc w:val="center"/>
              <w:rPr>
                <w:b/>
                <w:bCs/>
              </w:rPr>
            </w:pPr>
            <w:r>
              <w:rPr>
                <w:b/>
                <w:bCs/>
              </w:rPr>
              <w:t>Periode</w:t>
            </w:r>
          </w:p>
        </w:tc>
      </w:tr>
      <w:tr w:rsidR="009E227F" w14:paraId="31A2F39B" w14:textId="77777777" w:rsidTr="70DF542E">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EEC2A7B" w14:textId="77777777" w:rsidR="009E227F" w:rsidRDefault="009E227F">
            <w:pPr>
              <w:pStyle w:val="p1"/>
            </w:pPr>
            <w:r>
              <w:t>Kvalifiseringsfase</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5268402" w14:textId="40BA4C96" w:rsidR="009E227F" w:rsidRPr="00F94ED1" w:rsidRDefault="009E227F" w:rsidP="70DF542E">
            <w:pPr>
              <w:pStyle w:val="p1"/>
            </w:pPr>
            <w:r w:rsidRPr="00F94ED1">
              <w:t>Uke 2</w:t>
            </w:r>
            <w:r w:rsidR="00C5534C" w:rsidRPr="00F94ED1">
              <w:t>7</w:t>
            </w:r>
            <w:r w:rsidRPr="00F94ED1">
              <w:t>–32, 2026</w:t>
            </w:r>
          </w:p>
        </w:tc>
      </w:tr>
      <w:tr w:rsidR="009E227F" w14:paraId="399E1EFF" w14:textId="77777777" w:rsidTr="70DF542E">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3684199" w14:textId="20A70C63" w:rsidR="009E227F" w:rsidRDefault="009E227F">
            <w:pPr>
              <w:pStyle w:val="p1"/>
            </w:pPr>
            <w:r>
              <w:t>Tilbudsfase</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1A95E93" w14:textId="77777777" w:rsidR="009E227F" w:rsidRPr="00F94ED1" w:rsidRDefault="009E227F" w:rsidP="70DF542E">
            <w:pPr>
              <w:pStyle w:val="p1"/>
            </w:pPr>
            <w:r w:rsidRPr="00F94ED1">
              <w:t>Uke 33–37, 2026</w:t>
            </w:r>
          </w:p>
        </w:tc>
      </w:tr>
      <w:tr w:rsidR="009E227F" w14:paraId="61852017" w14:textId="77777777" w:rsidTr="70DF542E">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217DE34" w14:textId="2180F14F" w:rsidR="009E227F" w:rsidRDefault="00B2134C">
            <w:pPr>
              <w:pStyle w:val="p1"/>
            </w:pPr>
            <w:r>
              <w:t xml:space="preserve">Tilbudspresentasjoner og </w:t>
            </w:r>
            <w:r w:rsidR="003E092C">
              <w:t>f</w:t>
            </w:r>
            <w:r w:rsidR="009E227F">
              <w:t>orberedelse til forhandlinger</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8B421E4" w14:textId="258DAA49" w:rsidR="009E227F" w:rsidRPr="00F94ED1" w:rsidRDefault="009E227F" w:rsidP="70DF542E">
            <w:pPr>
              <w:pStyle w:val="p1"/>
            </w:pPr>
            <w:r w:rsidRPr="00F94ED1">
              <w:t>Uke 37–</w:t>
            </w:r>
            <w:r w:rsidR="003E092C">
              <w:t>40</w:t>
            </w:r>
            <w:r w:rsidRPr="00F94ED1">
              <w:t>, 2026</w:t>
            </w:r>
          </w:p>
        </w:tc>
      </w:tr>
      <w:tr w:rsidR="009E227F" w14:paraId="047D0AB3" w14:textId="77777777" w:rsidTr="70DF542E">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B2CF14A" w14:textId="77777777" w:rsidR="009E227F" w:rsidRDefault="009E227F">
            <w:pPr>
              <w:pStyle w:val="p1"/>
            </w:pPr>
            <w:r>
              <w:t>Forhandlingsfase</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631830B" w14:textId="77777777" w:rsidR="009E227F" w:rsidRPr="00F94ED1" w:rsidRDefault="009E227F" w:rsidP="70DF542E">
            <w:pPr>
              <w:pStyle w:val="p1"/>
            </w:pPr>
            <w:r w:rsidRPr="00F94ED1">
              <w:t>Uke 40–44, 2026</w:t>
            </w:r>
          </w:p>
        </w:tc>
      </w:tr>
      <w:tr w:rsidR="009E227F" w14:paraId="6A8D1CEE" w14:textId="77777777" w:rsidTr="70DF542E">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C10365D" w14:textId="77777777" w:rsidR="009E227F" w:rsidRDefault="009E227F">
            <w:pPr>
              <w:pStyle w:val="p1"/>
            </w:pPr>
            <w:r>
              <w:t>Evaluering og tildeling</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2502769D" w14:textId="77777777" w:rsidR="009E227F" w:rsidRDefault="009E227F">
            <w:pPr>
              <w:pStyle w:val="p1"/>
            </w:pPr>
            <w:r>
              <w:t>Uke 45–48, 2026</w:t>
            </w:r>
          </w:p>
        </w:tc>
      </w:tr>
      <w:tr w:rsidR="009E227F" w14:paraId="40A48A1F" w14:textId="77777777" w:rsidTr="70DF542E">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29BC3A2" w14:textId="77777777" w:rsidR="009E227F" w:rsidRDefault="009E227F">
            <w:pPr>
              <w:pStyle w:val="p1"/>
            </w:pPr>
            <w:r>
              <w:t>Karensperiode og signering</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6CACEA47" w14:textId="77777777" w:rsidR="009E227F" w:rsidRDefault="009E227F">
            <w:pPr>
              <w:pStyle w:val="p1"/>
            </w:pPr>
            <w:r>
              <w:t>Uke 49–52, 2026</w:t>
            </w:r>
          </w:p>
        </w:tc>
      </w:tr>
      <w:tr w:rsidR="009E227F" w14:paraId="23A2900C" w14:textId="77777777" w:rsidTr="70DF542E">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353A97F" w14:textId="77777777" w:rsidR="009E227F" w:rsidRDefault="009E227F">
            <w:pPr>
              <w:pStyle w:val="p1"/>
            </w:pPr>
            <w:r>
              <w:t>Etableringsfase</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3B9A25A2" w14:textId="77777777" w:rsidR="009E227F" w:rsidRDefault="009E227F">
            <w:pPr>
              <w:pStyle w:val="p1"/>
            </w:pPr>
            <w:r>
              <w:t>Uke 1–17, 2027</w:t>
            </w:r>
          </w:p>
        </w:tc>
      </w:tr>
    </w:tbl>
    <w:p w14:paraId="4F961745" w14:textId="77777777" w:rsidR="00C21F78" w:rsidRDefault="00C21F78" w:rsidP="00C21F78"/>
    <w:p w14:paraId="171131B9" w14:textId="77777777" w:rsidR="009E227F" w:rsidRDefault="009E227F" w:rsidP="009E227F">
      <w:pPr>
        <w:pStyle w:val="p1"/>
      </w:pPr>
      <w:r>
        <w:t>Oppdragsgiver tar forbehold om justeringer i fremdriftsplanen</w:t>
      </w:r>
    </w:p>
    <w:p w14:paraId="0E7F6892" w14:textId="77777777" w:rsidR="00C21F78" w:rsidRPr="00C21F78" w:rsidRDefault="00C21F78" w:rsidP="00C21F78"/>
    <w:p w14:paraId="10BF6968" w14:textId="5DA1A8A2" w:rsidR="000E173B" w:rsidRPr="007C2E1B" w:rsidRDefault="002C694D" w:rsidP="00076C83">
      <w:pPr>
        <w:pStyle w:val="Heading2"/>
        <w:numPr>
          <w:ilvl w:val="1"/>
          <w:numId w:val="25"/>
        </w:numPr>
        <w:ind w:left="567" w:hanging="501"/>
        <w:rPr>
          <w:b/>
          <w:bCs/>
        </w:rPr>
      </w:pPr>
      <w:bookmarkStart w:id="7" w:name="_Toc233619908"/>
      <w:r w:rsidRPr="3992402C">
        <w:rPr>
          <w:b/>
          <w:bCs/>
        </w:rPr>
        <w:t>Tilbyderkonferanse før kvalifisering</w:t>
      </w:r>
      <w:bookmarkEnd w:id="7"/>
    </w:p>
    <w:p w14:paraId="1A3B66D7" w14:textId="59DD0428" w:rsidR="000E173B" w:rsidRDefault="002C694D">
      <w:pPr>
        <w:ind w:left="10" w:right="2"/>
      </w:pPr>
      <w:r>
        <w:t>Det avholdes ikke befaringer eller tilbyderkonferanse</w:t>
      </w:r>
      <w:r w:rsidR="265092F3">
        <w:t xml:space="preserve"> før kvalifisering</w:t>
      </w:r>
      <w:r>
        <w:t>.</w:t>
      </w:r>
    </w:p>
    <w:p w14:paraId="7D9C1D11" w14:textId="77777777" w:rsidR="009E227F" w:rsidRDefault="009E227F">
      <w:pPr>
        <w:ind w:left="10" w:right="2"/>
      </w:pPr>
    </w:p>
    <w:p w14:paraId="73E51873" w14:textId="7E82DE6E" w:rsidR="000E173B" w:rsidRDefault="002C694D">
      <w:pPr>
        <w:ind w:left="10" w:right="2"/>
      </w:pPr>
      <w:r>
        <w:t>Tilbydere oppfordres til å stille spørsmål til oppdragsgiver så tidlig som mulig dersom det mangler opplysninger i spesifikasjonene eller forespørselen på andre måter fremstår som uklar.</w:t>
      </w:r>
    </w:p>
    <w:p w14:paraId="5B36744C" w14:textId="36C73BFA" w:rsidR="000E173B" w:rsidRDefault="002C694D" w:rsidP="00931FBC">
      <w:pPr>
        <w:spacing w:after="209" w:line="259" w:lineRule="auto"/>
        <w:ind w:left="15"/>
      </w:pPr>
      <w:r>
        <w:t xml:space="preserve"> </w:t>
      </w:r>
    </w:p>
    <w:p w14:paraId="53187D9F" w14:textId="028C4A04" w:rsidR="000E173B" w:rsidRPr="00325E14" w:rsidRDefault="002C694D" w:rsidP="00264B91">
      <w:pPr>
        <w:pStyle w:val="Heading1"/>
        <w:numPr>
          <w:ilvl w:val="0"/>
          <w:numId w:val="41"/>
        </w:numPr>
        <w:rPr>
          <w:b/>
          <w:bCs/>
          <w:sz w:val="28"/>
          <w:szCs w:val="28"/>
        </w:rPr>
      </w:pPr>
      <w:bookmarkStart w:id="8" w:name="_Toc233619909"/>
      <w:r w:rsidRPr="3992402C">
        <w:rPr>
          <w:b/>
          <w:bCs/>
          <w:sz w:val="28"/>
          <w:szCs w:val="28"/>
        </w:rPr>
        <w:t>REGLER FOR ANSKAFFELSEN</w:t>
      </w:r>
      <w:bookmarkEnd w:id="8"/>
    </w:p>
    <w:p w14:paraId="04583EA6" w14:textId="77777777" w:rsidR="00B33615" w:rsidRPr="00B33615" w:rsidRDefault="00B33615" w:rsidP="70DF542E">
      <w:pPr>
        <w:pStyle w:val="ListParagraph"/>
        <w:keepNext/>
        <w:keepLines/>
        <w:spacing w:after="3" w:line="259" w:lineRule="auto"/>
        <w:ind w:left="360"/>
        <w:contextualSpacing w:val="0"/>
        <w:outlineLvl w:val="1"/>
        <w:rPr>
          <w:b/>
          <w:bCs/>
          <w:color w:val="000000"/>
          <w:sz w:val="30"/>
          <w:szCs w:val="30"/>
        </w:rPr>
      </w:pPr>
      <w:bookmarkStart w:id="9" w:name="_Toc185249049"/>
      <w:bookmarkStart w:id="10" w:name="_Toc185315029"/>
      <w:bookmarkStart w:id="11" w:name="_Toc185316585"/>
      <w:bookmarkStart w:id="12" w:name="_Toc185316652"/>
      <w:bookmarkStart w:id="13" w:name="_Toc185316801"/>
      <w:bookmarkStart w:id="14" w:name="_Toc230174381"/>
      <w:bookmarkStart w:id="15" w:name="_Toc230174428"/>
      <w:bookmarkStart w:id="16" w:name="_Toc230175090"/>
      <w:bookmarkEnd w:id="9"/>
      <w:bookmarkEnd w:id="10"/>
      <w:bookmarkEnd w:id="11"/>
      <w:bookmarkEnd w:id="12"/>
      <w:bookmarkEnd w:id="13"/>
      <w:bookmarkEnd w:id="14"/>
      <w:bookmarkEnd w:id="15"/>
      <w:bookmarkEnd w:id="16"/>
    </w:p>
    <w:p w14:paraId="6D9819D2" w14:textId="3434212C" w:rsidR="000E173B" w:rsidRPr="00076C83" w:rsidRDefault="00F94ED1" w:rsidP="008E2836">
      <w:pPr>
        <w:pStyle w:val="Heading2"/>
        <w:numPr>
          <w:ilvl w:val="1"/>
          <w:numId w:val="42"/>
        </w:numPr>
        <w:rPr>
          <w:b/>
          <w:bCs/>
        </w:rPr>
      </w:pPr>
      <w:r>
        <w:rPr>
          <w:b/>
          <w:bCs/>
        </w:rPr>
        <w:t xml:space="preserve"> </w:t>
      </w:r>
      <w:bookmarkStart w:id="17" w:name="_Toc233619910"/>
      <w:r w:rsidR="002C694D" w:rsidRPr="3992402C">
        <w:rPr>
          <w:b/>
          <w:bCs/>
        </w:rPr>
        <w:t>Kommunikasjon</w:t>
      </w:r>
      <w:bookmarkEnd w:id="17"/>
    </w:p>
    <w:p w14:paraId="4F957847" w14:textId="77777777" w:rsidR="00F94ED1" w:rsidRDefault="00F94ED1" w:rsidP="009E227F">
      <w:pPr>
        <w:ind w:left="10" w:right="2"/>
      </w:pPr>
    </w:p>
    <w:p w14:paraId="5CD0F2BF" w14:textId="1BAD668E" w:rsidR="009E227F" w:rsidRDefault="002C694D" w:rsidP="009E227F">
      <w:pPr>
        <w:ind w:left="10" w:right="2"/>
      </w:pPr>
      <w:r>
        <w:t>All kommunikasjon i prosessen skal foregå via</w:t>
      </w:r>
      <w:hyperlink r:id="rId11">
        <w:r>
          <w:t xml:space="preserve"> </w:t>
        </w:r>
      </w:hyperlink>
      <w:r w:rsidR="00107D6A" w:rsidRPr="009023E9">
        <w:rPr>
          <w:color w:val="000000"/>
        </w:rPr>
        <w:t>www.artifik.no</w:t>
      </w:r>
      <w:hyperlink r:id="rId12">
        <w:r>
          <w:t xml:space="preserve"> </w:t>
        </w:r>
      </w:hyperlink>
    </w:p>
    <w:p w14:paraId="4C408145" w14:textId="3EAB9198" w:rsidR="009E227F" w:rsidRDefault="1632221B" w:rsidP="009E227F">
      <w:pPr>
        <w:pStyle w:val="p1"/>
      </w:pPr>
      <w:r>
        <w:t>Spørsmål som angår alle tilbydere</w:t>
      </w:r>
      <w:r w:rsidR="5F99D725">
        <w:t>,</w:t>
      </w:r>
      <w:r>
        <w:t xml:space="preserve"> vil </w:t>
      </w:r>
      <w:proofErr w:type="gramStart"/>
      <w:r>
        <w:t>bli</w:t>
      </w:r>
      <w:r w:rsidR="00B6344E">
        <w:t xml:space="preserve"> </w:t>
      </w:r>
      <w:r>
        <w:t xml:space="preserve"> besvart</w:t>
      </w:r>
      <w:proofErr w:type="gramEnd"/>
      <w:r>
        <w:t xml:space="preserve"> som tilleggsinformasjon i konkurransen.</w:t>
      </w:r>
      <w:r w:rsidR="009E227F">
        <w:t xml:space="preserve"> </w:t>
      </w:r>
    </w:p>
    <w:p w14:paraId="7794432A" w14:textId="76C8BEF4" w:rsidR="00FA0F8D" w:rsidRDefault="009E227F" w:rsidP="009E227F">
      <w:pPr>
        <w:pStyle w:val="p1"/>
      </w:pPr>
      <w:r>
        <w:t>Spørsmål som er relevante for alle leverandører, vil bli besvart skriftlig og anonymisert i konkurransegjennomføringsverktøyet</w:t>
      </w:r>
      <w:r w:rsidR="00654586">
        <w:t xml:space="preserve"> </w:t>
      </w:r>
      <w:proofErr w:type="spellStart"/>
      <w:r w:rsidR="00654586">
        <w:t>Artifik</w:t>
      </w:r>
      <w:proofErr w:type="spellEnd"/>
      <w:r w:rsidR="00654586">
        <w:t xml:space="preserve"> under fanen «Spørsmål og svar»</w:t>
      </w:r>
    </w:p>
    <w:p w14:paraId="2F80D63B" w14:textId="287934AD" w:rsidR="009E227F" w:rsidRDefault="00EE3A40" w:rsidP="009E227F">
      <w:pPr>
        <w:pStyle w:val="p1"/>
      </w:pPr>
      <w:r>
        <w:t>Det gis anledning også til å stille spørsmål relatert til kravdokumentene</w:t>
      </w:r>
      <w:r w:rsidR="00954CB8">
        <w:t xml:space="preserve"> i </w:t>
      </w:r>
      <w:proofErr w:type="spellStart"/>
      <w:r w:rsidR="00954CB8">
        <w:t>kvalifiseringsfaseb</w:t>
      </w:r>
      <w:proofErr w:type="spellEnd"/>
      <w:r>
        <w:t>, men</w:t>
      </w:r>
      <w:r w:rsidR="00680C69">
        <w:t xml:space="preserve"> rask svartid kan ikke</w:t>
      </w:r>
      <w:r w:rsidR="00AA7C3E">
        <w:t xml:space="preserve"> garanteres </w:t>
      </w:r>
      <w:r w:rsidR="00FA0F8D">
        <w:t xml:space="preserve">på disse </w:t>
      </w:r>
      <w:r w:rsidR="00AA7C3E">
        <w:t>i ferietiden grunnet tilgjengelighet på fagressu</w:t>
      </w:r>
      <w:r w:rsidR="00FA0F8D">
        <w:t>rser.</w:t>
      </w:r>
      <w:r w:rsidR="00954CB8">
        <w:t xml:space="preserve"> Bilag 1 Kravmatrisene skal ikke besvares i kvalifikasjonssøknaden.</w:t>
      </w:r>
    </w:p>
    <w:p w14:paraId="0FA7C72A" w14:textId="7CA761A2" w:rsidR="000E173B" w:rsidRDefault="000E173B">
      <w:pPr>
        <w:ind w:left="10" w:right="2"/>
      </w:pPr>
    </w:p>
    <w:p w14:paraId="24B4853B" w14:textId="77777777" w:rsidR="009E227F" w:rsidRDefault="009E227F">
      <w:pPr>
        <w:ind w:left="10" w:right="2"/>
      </w:pPr>
    </w:p>
    <w:p w14:paraId="152DF0A6" w14:textId="4CE6A704" w:rsidR="000E173B" w:rsidRPr="00B33615" w:rsidRDefault="00954CB8" w:rsidP="00726182">
      <w:pPr>
        <w:pStyle w:val="Heading2"/>
        <w:numPr>
          <w:ilvl w:val="1"/>
          <w:numId w:val="42"/>
        </w:numPr>
        <w:rPr>
          <w:b/>
          <w:bCs/>
        </w:rPr>
      </w:pPr>
      <w:r>
        <w:rPr>
          <w:b/>
          <w:bCs/>
        </w:rPr>
        <w:t xml:space="preserve"> </w:t>
      </w:r>
      <w:bookmarkStart w:id="18" w:name="_Toc233619911"/>
      <w:r w:rsidR="002C694D" w:rsidRPr="3992402C">
        <w:rPr>
          <w:b/>
          <w:bCs/>
        </w:rPr>
        <w:t>Endringer i konkurransegrunnlaget</w:t>
      </w:r>
      <w:bookmarkEnd w:id="18"/>
    </w:p>
    <w:p w14:paraId="1E75CB80" w14:textId="77777777" w:rsidR="000E173B" w:rsidRDefault="002C694D">
      <w:pPr>
        <w:ind w:left="10" w:right="2"/>
      </w:pPr>
      <w:r>
        <w:t>Oppdragsgiver har rett til å foreta rettelser, suppleringer eller endringer i konkurransegrunnlaget som ikke er av vesentlig karakter. Dette gjelder både for dokumentene "Del 1 - Kvalifikasjonsfase", "Del 2 - Tilbudsfase", vedlagte avtale, samt eventuelle øvrige vedlagte dokumenter.</w:t>
      </w:r>
    </w:p>
    <w:p w14:paraId="16F083B5" w14:textId="77777777" w:rsidR="009E227F" w:rsidRDefault="009E227F">
      <w:pPr>
        <w:ind w:left="10" w:right="2"/>
      </w:pPr>
    </w:p>
    <w:p w14:paraId="280CB402" w14:textId="3369CBC6" w:rsidR="000E173B" w:rsidRDefault="002C694D">
      <w:pPr>
        <w:ind w:left="10" w:right="2"/>
      </w:pPr>
      <w:r>
        <w:t xml:space="preserve">Rettelser, suppleringer eller endringer vil bli sendt til alle som har meldt sin interesse i </w:t>
      </w:r>
      <w:proofErr w:type="spellStart"/>
      <w:r w:rsidR="003F17B1">
        <w:t>Artifik</w:t>
      </w:r>
      <w:proofErr w:type="spellEnd"/>
      <w:r>
        <w:t xml:space="preserve"> og kunngjøres elektronisk via</w:t>
      </w:r>
      <w:hyperlink r:id="rId13">
        <w:r>
          <w:t xml:space="preserve"> </w:t>
        </w:r>
      </w:hyperlink>
      <w:hyperlink r:id="rId14" w:history="1">
        <w:r w:rsidR="009E227F" w:rsidRPr="00121659">
          <w:rPr>
            <w:rStyle w:val="Hyperlink"/>
          </w:rPr>
          <w:t>www.artifik.no</w:t>
        </w:r>
      </w:hyperlink>
      <w:r>
        <w:t>.</w:t>
      </w:r>
    </w:p>
    <w:p w14:paraId="36ABBA39" w14:textId="77777777" w:rsidR="009E227F" w:rsidRDefault="009E227F">
      <w:pPr>
        <w:ind w:left="10" w:right="2"/>
      </w:pPr>
    </w:p>
    <w:p w14:paraId="0A6287A6" w14:textId="64794D81" w:rsidR="000E173B" w:rsidRDefault="002C694D">
      <w:pPr>
        <w:ind w:left="10" w:right="2"/>
      </w:pPr>
      <w:r>
        <w:t xml:space="preserve">Dersom det oppdages feil i konkurransegrunnlaget, bes det om at dette formidles til oppdragsgiver via kommunikasjonsmodulen i </w:t>
      </w:r>
      <w:proofErr w:type="spellStart"/>
      <w:r w:rsidR="003F17B1">
        <w:t>Artifik</w:t>
      </w:r>
      <w:proofErr w:type="spellEnd"/>
      <w:r>
        <w:t>.</w:t>
      </w:r>
    </w:p>
    <w:p w14:paraId="00FA9365" w14:textId="77777777" w:rsidR="000E173B" w:rsidRDefault="002C694D">
      <w:pPr>
        <w:spacing w:after="209" w:line="259" w:lineRule="auto"/>
        <w:ind w:left="15"/>
      </w:pPr>
      <w:r>
        <w:t xml:space="preserve"> </w:t>
      </w:r>
    </w:p>
    <w:p w14:paraId="27F543FD" w14:textId="29C653EE" w:rsidR="000E173B" w:rsidRPr="00B33615" w:rsidRDefault="008B6EAA" w:rsidP="00726182">
      <w:pPr>
        <w:pStyle w:val="Heading2"/>
        <w:numPr>
          <w:ilvl w:val="1"/>
          <w:numId w:val="42"/>
        </w:numPr>
        <w:rPr>
          <w:b/>
          <w:bCs/>
        </w:rPr>
      </w:pPr>
      <w:r>
        <w:rPr>
          <w:b/>
          <w:bCs/>
        </w:rPr>
        <w:t xml:space="preserve"> </w:t>
      </w:r>
      <w:bookmarkStart w:id="19" w:name="_Toc233619912"/>
      <w:r w:rsidR="002C694D" w:rsidRPr="3992402C">
        <w:rPr>
          <w:b/>
          <w:bCs/>
        </w:rPr>
        <w:t>Om prekvalifisering</w:t>
      </w:r>
      <w:bookmarkEnd w:id="19"/>
    </w:p>
    <w:p w14:paraId="073E0087" w14:textId="67F014F8" w:rsidR="000E173B" w:rsidRDefault="002C694D">
      <w:pPr>
        <w:ind w:left="10" w:right="2"/>
      </w:pPr>
      <w:r>
        <w:t xml:space="preserve">Alle avvisningsgrunner og kvalifikasjonskrav er </w:t>
      </w:r>
      <w:r w:rsidR="18F9F00A">
        <w:t xml:space="preserve">dokumentert i </w:t>
      </w:r>
      <w:proofErr w:type="spellStart"/>
      <w:r w:rsidR="18F9F00A">
        <w:t>ARTIFIK</w:t>
      </w:r>
      <w:proofErr w:type="spellEnd"/>
      <w:r w:rsidR="18F9F00A">
        <w:t xml:space="preserve"> kunngjøringen</w:t>
      </w:r>
      <w:r>
        <w:t xml:space="preserve">. Disse må besvares under egne faner i </w:t>
      </w:r>
      <w:proofErr w:type="spellStart"/>
      <w:r w:rsidR="003F17B1">
        <w:t>Artifik</w:t>
      </w:r>
      <w:proofErr w:type="spellEnd"/>
      <w:r>
        <w:t>.</w:t>
      </w:r>
    </w:p>
    <w:p w14:paraId="4437B2F3" w14:textId="77777777" w:rsidR="009E227F" w:rsidRDefault="009E227F">
      <w:pPr>
        <w:ind w:left="10" w:right="2"/>
      </w:pPr>
    </w:p>
    <w:p w14:paraId="70A7022F" w14:textId="5E384A2A" w:rsidR="000E173B" w:rsidRDefault="7826D97B">
      <w:pPr>
        <w:ind w:left="10" w:right="2"/>
      </w:pPr>
      <w:r>
        <w:t xml:space="preserve">Som en foreløpig dokumentasjon på at det ikke foreligger avvisningsgrunner samt at tilbyder oppfyller kvalifikasjonskrav, skal leverandøren fylle ut </w:t>
      </w:r>
      <w:proofErr w:type="spellStart"/>
      <w:r>
        <w:t>ESPD</w:t>
      </w:r>
      <w:proofErr w:type="spellEnd"/>
      <w:r>
        <w:t xml:space="preserve">-skjema i </w:t>
      </w:r>
      <w:proofErr w:type="spellStart"/>
      <w:r w:rsidR="52240E18">
        <w:t>Artifik</w:t>
      </w:r>
      <w:proofErr w:type="spellEnd"/>
      <w:r>
        <w:t xml:space="preserve"> i følgende arkfaner:</w:t>
      </w:r>
    </w:p>
    <w:p w14:paraId="520BC40A" w14:textId="77777777" w:rsidR="000E173B" w:rsidRDefault="002C694D" w:rsidP="7DFB8295">
      <w:pPr>
        <w:pStyle w:val="ListParagraph"/>
        <w:numPr>
          <w:ilvl w:val="0"/>
          <w:numId w:val="5"/>
        </w:numPr>
        <w:spacing w:after="43"/>
        <w:ind w:right="2"/>
      </w:pPr>
      <w:r>
        <w:t xml:space="preserve">"ESPD - II: Opplysninger om leverandør" </w:t>
      </w:r>
    </w:p>
    <w:p w14:paraId="286C98B6" w14:textId="1F3E4662" w:rsidR="000E173B" w:rsidRDefault="002C694D" w:rsidP="7DFB8295">
      <w:pPr>
        <w:pStyle w:val="ListParagraph"/>
        <w:numPr>
          <w:ilvl w:val="0"/>
          <w:numId w:val="4"/>
        </w:numPr>
        <w:spacing w:after="43"/>
        <w:ind w:right="2"/>
      </w:pPr>
      <w:r>
        <w:t>"ESPD - III: Avvisningsgrunner"</w:t>
      </w:r>
    </w:p>
    <w:p w14:paraId="692B593A" w14:textId="48ABF9BB" w:rsidR="000E173B" w:rsidRDefault="002C694D" w:rsidP="7DFB8295">
      <w:pPr>
        <w:pStyle w:val="ListParagraph"/>
        <w:numPr>
          <w:ilvl w:val="0"/>
          <w:numId w:val="3"/>
        </w:numPr>
        <w:spacing w:after="447"/>
        <w:ind w:right="2"/>
      </w:pPr>
      <w:r>
        <w:t>"ESPD - IV: Kvalifikasjonskrav"</w:t>
      </w:r>
    </w:p>
    <w:p w14:paraId="3F0B017A" w14:textId="77777777" w:rsidR="000E173B" w:rsidRDefault="002C694D">
      <w:pPr>
        <w:ind w:left="10" w:right="2"/>
      </w:pPr>
      <w:r>
        <w:t>Siden dette er en anskaffelse med prekvalifisering, må det legges ved dokumentasjon for oppfyllelse av alle kvalifikasjonskrav som del av forespørselen om deltagelse (kvalifikasjonsanmodningen).</w:t>
      </w:r>
    </w:p>
    <w:p w14:paraId="45C6E281" w14:textId="77777777" w:rsidR="009E227F" w:rsidRDefault="009E227F">
      <w:pPr>
        <w:ind w:left="10" w:right="2"/>
      </w:pPr>
    </w:p>
    <w:p w14:paraId="24448561" w14:textId="27D8DDEF" w:rsidR="000E173B" w:rsidRDefault="002C694D">
      <w:pPr>
        <w:ind w:left="10" w:right="2"/>
      </w:pPr>
      <w:r>
        <w:t>Kun de tilbydere som oppfyller kvalifikasjonskravene og eventuelt blir valgt ut (dersom antall tilbydere kan reduseres), vil bli invitert til å levere tilbud.</w:t>
      </w:r>
    </w:p>
    <w:p w14:paraId="73BDAED4" w14:textId="77777777" w:rsidR="000E173B" w:rsidRDefault="002C694D">
      <w:pPr>
        <w:spacing w:after="209" w:line="259" w:lineRule="auto"/>
        <w:ind w:left="15"/>
      </w:pPr>
      <w:r>
        <w:t xml:space="preserve"> </w:t>
      </w:r>
    </w:p>
    <w:p w14:paraId="4EE8FDFD" w14:textId="54144AD3" w:rsidR="000E173B" w:rsidRPr="00B33615" w:rsidRDefault="007D6B58" w:rsidP="00726182">
      <w:pPr>
        <w:pStyle w:val="Heading2"/>
        <w:numPr>
          <w:ilvl w:val="1"/>
          <w:numId w:val="42"/>
        </w:numPr>
        <w:rPr>
          <w:b/>
          <w:bCs/>
        </w:rPr>
      </w:pPr>
      <w:r>
        <w:rPr>
          <w:b/>
          <w:bCs/>
        </w:rPr>
        <w:t xml:space="preserve"> </w:t>
      </w:r>
      <w:bookmarkStart w:id="20" w:name="_Toc233619913"/>
      <w:r w:rsidR="002C694D" w:rsidRPr="3992402C">
        <w:rPr>
          <w:b/>
          <w:bCs/>
        </w:rPr>
        <w:t>Innhenting av dokumentasjon fra offentlige registre (</w:t>
      </w:r>
      <w:proofErr w:type="spellStart"/>
      <w:r w:rsidR="002C694D" w:rsidRPr="3992402C">
        <w:rPr>
          <w:b/>
          <w:bCs/>
        </w:rPr>
        <w:t>eBevis</w:t>
      </w:r>
      <w:proofErr w:type="spellEnd"/>
      <w:r w:rsidR="002C694D" w:rsidRPr="3992402C">
        <w:rPr>
          <w:b/>
          <w:bCs/>
        </w:rPr>
        <w:t>)</w:t>
      </w:r>
      <w:bookmarkEnd w:id="20"/>
    </w:p>
    <w:p w14:paraId="5B64C03B" w14:textId="77777777" w:rsidR="000E173B" w:rsidRDefault="002C694D">
      <w:pPr>
        <w:ind w:left="10" w:right="2"/>
      </w:pPr>
      <w:r>
        <w:t xml:space="preserve">I denne konkurransen vil </w:t>
      </w:r>
      <w:proofErr w:type="spellStart"/>
      <w:r>
        <w:t>eBevis</w:t>
      </w:r>
      <w:proofErr w:type="spellEnd"/>
      <w:r>
        <w:t xml:space="preserve">-tjenesten fra </w:t>
      </w:r>
      <w:proofErr w:type="spellStart"/>
      <w:r>
        <w:t>DIFI</w:t>
      </w:r>
      <w:proofErr w:type="spellEnd"/>
      <w:r>
        <w:t xml:space="preserve"> benyttes.</w:t>
      </w:r>
    </w:p>
    <w:p w14:paraId="75DAF7A5" w14:textId="77777777" w:rsidR="00B47837" w:rsidRDefault="00B47837">
      <w:pPr>
        <w:ind w:left="10" w:right="2"/>
      </w:pPr>
    </w:p>
    <w:p w14:paraId="432F71CC" w14:textId="77777777" w:rsidR="000E173B" w:rsidRDefault="002C694D">
      <w:pPr>
        <w:ind w:left="10" w:right="2"/>
      </w:pPr>
      <w:proofErr w:type="spellStart"/>
      <w:r>
        <w:t>eBevis</w:t>
      </w:r>
      <w:proofErr w:type="spellEnd"/>
      <w:r>
        <w:t xml:space="preserve"> lar oppdragsgiver elektronisk hente inn opplysninger direkte fra enkelte offentlige registre. Opplysningene er knyttet til avvisningsgrunnene og kvalifikasjonskravene fra det europeiske egenerklæringsskjemaet (</w:t>
      </w:r>
      <w:proofErr w:type="spellStart"/>
      <w:r>
        <w:t>ESPD</w:t>
      </w:r>
      <w:proofErr w:type="spellEnd"/>
      <w:r>
        <w:t>).</w:t>
      </w:r>
    </w:p>
    <w:p w14:paraId="09F211E7" w14:textId="77777777" w:rsidR="00B47837" w:rsidRDefault="00B47837">
      <w:pPr>
        <w:ind w:left="10" w:right="2"/>
      </w:pPr>
    </w:p>
    <w:p w14:paraId="0E2D7B33" w14:textId="77777777" w:rsidR="000E173B" w:rsidRDefault="002C694D">
      <w:pPr>
        <w:ind w:left="10" w:right="2"/>
        <w:rPr>
          <w:u w:val="single" w:color="000000"/>
        </w:rPr>
      </w:pPr>
      <w:r>
        <w:t xml:space="preserve">Opplysninger som ligger åpent i offentlige registre kan oppdragsgiver hente inn uten samtykke, mens enkelte taushetsbelagte opplysninger kun kan hentes inn etter at leverandør gir sitt samtykke til dette i </w:t>
      </w:r>
      <w:proofErr w:type="spellStart"/>
      <w:r>
        <w:t>Altinn</w:t>
      </w:r>
      <w:proofErr w:type="spellEnd"/>
      <w:r>
        <w:t xml:space="preserve">. </w:t>
      </w:r>
      <w:hyperlink r:id="rId15">
        <w:r>
          <w:rPr>
            <w:color w:val="000000"/>
            <w:u w:val="single" w:color="000000"/>
          </w:rPr>
          <w:t>Se her hvilke oppl</w:t>
        </w:r>
      </w:hyperlink>
      <w:hyperlink r:id="rId16">
        <w:r>
          <w:rPr>
            <w:color w:val="000000"/>
          </w:rPr>
          <w:t>y</w:t>
        </w:r>
      </w:hyperlink>
      <w:hyperlink r:id="rId17">
        <w:r>
          <w:rPr>
            <w:color w:val="000000"/>
            <w:u w:val="single" w:color="000000"/>
          </w:rPr>
          <w:t>snin</w:t>
        </w:r>
      </w:hyperlink>
      <w:hyperlink r:id="rId18">
        <w:r>
          <w:rPr>
            <w:color w:val="000000"/>
          </w:rPr>
          <w:t>g</w:t>
        </w:r>
      </w:hyperlink>
      <w:hyperlink r:id="rId19">
        <w:r>
          <w:rPr>
            <w:color w:val="000000"/>
            <w:u w:val="single" w:color="000000"/>
          </w:rPr>
          <w:t xml:space="preserve">er som kan hentes inn via </w:t>
        </w:r>
        <w:proofErr w:type="spellStart"/>
        <w:r>
          <w:rPr>
            <w:color w:val="000000"/>
            <w:u w:val="single" w:color="000000"/>
          </w:rPr>
          <w:t>eBevis</w:t>
        </w:r>
        <w:proofErr w:type="spellEnd"/>
        <w:r>
          <w:rPr>
            <w:color w:val="000000"/>
            <w:u w:val="single" w:color="000000"/>
          </w:rPr>
          <w:t>-t</w:t>
        </w:r>
      </w:hyperlink>
      <w:hyperlink r:id="rId20">
        <w:r>
          <w:rPr>
            <w:color w:val="000000"/>
          </w:rPr>
          <w:t>j</w:t>
        </w:r>
      </w:hyperlink>
      <w:hyperlink r:id="rId21">
        <w:r>
          <w:rPr>
            <w:color w:val="000000"/>
            <w:u w:val="single" w:color="000000"/>
          </w:rPr>
          <w:t>enesten</w:t>
        </w:r>
      </w:hyperlink>
      <w:r>
        <w:rPr>
          <w:u w:val="single" w:color="000000"/>
        </w:rPr>
        <w:t>.</w:t>
      </w:r>
    </w:p>
    <w:p w14:paraId="02CAF341" w14:textId="77777777" w:rsidR="009E227F" w:rsidRDefault="009E227F">
      <w:pPr>
        <w:ind w:left="10" w:right="2"/>
      </w:pPr>
    </w:p>
    <w:p w14:paraId="01DC1013" w14:textId="3E01FCF7" w:rsidR="000E173B" w:rsidRDefault="002C694D">
      <w:pPr>
        <w:ind w:left="10" w:right="2"/>
      </w:pPr>
      <w:r>
        <w:t xml:space="preserve">Alle tilbydere vil få forespørsel om å gi samtykke i </w:t>
      </w:r>
      <w:proofErr w:type="spellStart"/>
      <w:r>
        <w:t>Altinn</w:t>
      </w:r>
      <w:proofErr w:type="spellEnd"/>
      <w:r>
        <w:t xml:space="preserve"> samtidig som tilbudet leveres i </w:t>
      </w:r>
      <w:proofErr w:type="spellStart"/>
      <w:r w:rsidR="003F17B1">
        <w:t>Artifik</w:t>
      </w:r>
      <w:proofErr w:type="spellEnd"/>
      <w:r>
        <w:t>. Vi ber om at alle tilbydere gir sitt samtykke slik at Ikomm kan innhente skatteopplysninger direkte fra Skatteetaten.</w:t>
      </w:r>
    </w:p>
    <w:p w14:paraId="72615362" w14:textId="77777777" w:rsidR="000E173B" w:rsidRDefault="002C694D">
      <w:pPr>
        <w:spacing w:after="209" w:line="259" w:lineRule="auto"/>
        <w:ind w:left="15"/>
      </w:pPr>
      <w:r>
        <w:t xml:space="preserve"> </w:t>
      </w:r>
    </w:p>
    <w:p w14:paraId="1AC8D66F" w14:textId="3547AC50" w:rsidR="000E173B" w:rsidRPr="00683941" w:rsidRDefault="008755E0" w:rsidP="00726182">
      <w:pPr>
        <w:pStyle w:val="Heading2"/>
        <w:numPr>
          <w:ilvl w:val="1"/>
          <w:numId w:val="42"/>
        </w:numPr>
        <w:rPr>
          <w:b/>
          <w:bCs/>
        </w:rPr>
      </w:pPr>
      <w:r>
        <w:rPr>
          <w:b/>
          <w:bCs/>
        </w:rPr>
        <w:t xml:space="preserve"> </w:t>
      </w:r>
      <w:bookmarkStart w:id="21" w:name="_Toc233619914"/>
      <w:r w:rsidR="002C694D" w:rsidRPr="3992402C">
        <w:rPr>
          <w:b/>
          <w:bCs/>
        </w:rPr>
        <w:t>Avlysning av konkurransen</w:t>
      </w:r>
      <w:bookmarkEnd w:id="21"/>
    </w:p>
    <w:p w14:paraId="49E29154" w14:textId="204E2D18" w:rsidR="000E173B" w:rsidRDefault="002C694D" w:rsidP="00B33615">
      <w:pPr>
        <w:spacing w:after="43"/>
        <w:ind w:left="10" w:right="2"/>
      </w:pPr>
      <w:r>
        <w:t xml:space="preserve">Oppdragsgiver kan avlyse konkurransen dersom det foreligger saklig grunn.  </w:t>
      </w:r>
    </w:p>
    <w:p w14:paraId="07714C55" w14:textId="77777777" w:rsidR="00B33615" w:rsidRDefault="00B33615" w:rsidP="00B33615">
      <w:pPr>
        <w:spacing w:after="43"/>
        <w:ind w:left="10" w:right="2"/>
      </w:pPr>
    </w:p>
    <w:p w14:paraId="13EE32F0" w14:textId="3DDBD358" w:rsidR="000E173B" w:rsidRPr="00B33615" w:rsidRDefault="008755E0" w:rsidP="00726182">
      <w:pPr>
        <w:pStyle w:val="Heading2"/>
        <w:numPr>
          <w:ilvl w:val="1"/>
          <w:numId w:val="42"/>
        </w:numPr>
        <w:rPr>
          <w:b/>
          <w:bCs/>
        </w:rPr>
      </w:pPr>
      <w:r>
        <w:rPr>
          <w:b/>
          <w:bCs/>
        </w:rPr>
        <w:t xml:space="preserve"> </w:t>
      </w:r>
      <w:bookmarkStart w:id="22" w:name="_Toc233619915"/>
      <w:r w:rsidR="002C694D" w:rsidRPr="3992402C">
        <w:rPr>
          <w:b/>
          <w:bCs/>
        </w:rPr>
        <w:t>Kostnader</w:t>
      </w:r>
      <w:bookmarkEnd w:id="22"/>
    </w:p>
    <w:p w14:paraId="3424D87C" w14:textId="77777777" w:rsidR="000E173B" w:rsidRDefault="002C694D">
      <w:pPr>
        <w:ind w:left="10" w:right="2"/>
      </w:pPr>
      <w:r>
        <w:t>Tilbyder bærer selv alle kostnader relatert enhver aktivitet forbundet med deltakelsen i konkurransen.</w:t>
      </w:r>
    </w:p>
    <w:p w14:paraId="0491E8D7" w14:textId="77777777" w:rsidR="000E173B" w:rsidRDefault="002C694D">
      <w:pPr>
        <w:spacing w:after="254" w:line="259" w:lineRule="auto"/>
        <w:ind w:left="15"/>
      </w:pPr>
      <w:r>
        <w:t xml:space="preserve"> </w:t>
      </w:r>
    </w:p>
    <w:p w14:paraId="6C9E20C6" w14:textId="53981038" w:rsidR="000E173B" w:rsidRPr="00683941" w:rsidRDefault="002C694D" w:rsidP="00726182">
      <w:pPr>
        <w:pStyle w:val="Heading1"/>
        <w:numPr>
          <w:ilvl w:val="0"/>
          <w:numId w:val="30"/>
        </w:numPr>
        <w:rPr>
          <w:b/>
          <w:bCs/>
          <w:sz w:val="12"/>
          <w:szCs w:val="12"/>
        </w:rPr>
      </w:pPr>
      <w:bookmarkStart w:id="23" w:name="_Toc233619916"/>
      <w:r w:rsidRPr="3992402C">
        <w:rPr>
          <w:b/>
          <w:bCs/>
          <w:sz w:val="28"/>
          <w:szCs w:val="28"/>
        </w:rPr>
        <w:t>FORESPØRSEL OM DELTAGELSE</w:t>
      </w:r>
      <w:bookmarkEnd w:id="23"/>
      <w:r>
        <w:br/>
      </w:r>
    </w:p>
    <w:p w14:paraId="095C2D44" w14:textId="2E1652E6" w:rsidR="000E173B" w:rsidRDefault="002C694D">
      <w:pPr>
        <w:ind w:left="10" w:right="2"/>
      </w:pPr>
      <w:r>
        <w:t xml:space="preserve">Denne konkurransen går over to trinn der tilbydere i første omgang leverer inn forespørsel om å delta i konkurransen, </w:t>
      </w:r>
      <w:proofErr w:type="spellStart"/>
      <w:r>
        <w:t>jf</w:t>
      </w:r>
      <w:proofErr w:type="spellEnd"/>
      <w:r>
        <w:t xml:space="preserve"> </w:t>
      </w:r>
      <w:proofErr w:type="spellStart"/>
      <w:r>
        <w:t>pkt</w:t>
      </w:r>
      <w:proofErr w:type="spellEnd"/>
      <w:r>
        <w:t xml:space="preserve"> 3.1. Oppdragsgiver velger så ut</w:t>
      </w:r>
      <w:r w:rsidR="008046FA">
        <w:t xml:space="preserve">, basert på </w:t>
      </w:r>
      <w:r w:rsidR="004418DE">
        <w:t>oppfyllelse av kvalifikasjonskravene</w:t>
      </w:r>
      <w:r w:rsidR="0084615C">
        <w:t xml:space="preserve">, </w:t>
      </w:r>
      <w:r>
        <w:t>de som får anledning til å levere tilbud på selve konkurransen.</w:t>
      </w:r>
    </w:p>
    <w:p w14:paraId="4423D17C" w14:textId="77777777" w:rsidR="00DE1D9D" w:rsidRDefault="00DE1D9D">
      <w:pPr>
        <w:ind w:left="10" w:right="2"/>
      </w:pPr>
    </w:p>
    <w:p w14:paraId="30413B62" w14:textId="2C1B018B" w:rsidR="000E173B" w:rsidRDefault="797210AC">
      <w:pPr>
        <w:ind w:left="10" w:right="2"/>
      </w:pPr>
      <w:r>
        <w:t xml:space="preserve">Leverandører som leverer forespørsel </w:t>
      </w:r>
      <w:r w:rsidR="7ED67C21">
        <w:t>o</w:t>
      </w:r>
      <w:r w:rsidR="4F0C35B1">
        <w:t>m</w:t>
      </w:r>
      <w:r w:rsidR="7ED67C21">
        <w:t xml:space="preserve"> deltagelse</w:t>
      </w:r>
      <w:r w:rsidR="7B8BB956">
        <w:t>,</w:t>
      </w:r>
      <w:r w:rsidR="7ED67C21">
        <w:t xml:space="preserve"> </w:t>
      </w:r>
      <w:r>
        <w:t>men ikke blir invitert til å levere tilbud vil få beskjed om dette.</w:t>
      </w:r>
    </w:p>
    <w:p w14:paraId="518FE27C" w14:textId="77777777" w:rsidR="000E173B" w:rsidRDefault="002C694D">
      <w:pPr>
        <w:spacing w:after="209" w:line="259" w:lineRule="auto"/>
        <w:ind w:left="15"/>
      </w:pPr>
      <w:r>
        <w:t xml:space="preserve"> </w:t>
      </w:r>
    </w:p>
    <w:p w14:paraId="44CA299C" w14:textId="77777777" w:rsidR="00B33615" w:rsidRPr="00B33615" w:rsidRDefault="00B33615" w:rsidP="00B33615">
      <w:pPr>
        <w:pStyle w:val="ListParagraph"/>
        <w:keepNext/>
        <w:keepLines/>
        <w:numPr>
          <w:ilvl w:val="0"/>
          <w:numId w:val="25"/>
        </w:numPr>
        <w:spacing w:after="3" w:line="259" w:lineRule="auto"/>
        <w:contextualSpacing w:val="0"/>
        <w:outlineLvl w:val="1"/>
        <w:rPr>
          <w:b/>
          <w:bCs/>
          <w:vanish/>
          <w:color w:val="000000"/>
          <w:sz w:val="30"/>
        </w:rPr>
      </w:pPr>
      <w:bookmarkStart w:id="24" w:name="_Toc185249057"/>
      <w:bookmarkStart w:id="25" w:name="_Toc185315037"/>
      <w:bookmarkStart w:id="26" w:name="_Toc185316593"/>
      <w:bookmarkStart w:id="27" w:name="_Toc185316660"/>
      <w:bookmarkStart w:id="28" w:name="_Toc185316809"/>
      <w:bookmarkStart w:id="29" w:name="_Toc230174389"/>
      <w:bookmarkStart w:id="30" w:name="_Toc230174436"/>
      <w:bookmarkStart w:id="31" w:name="_Toc230175098"/>
      <w:bookmarkStart w:id="32" w:name="_Toc233619806"/>
      <w:bookmarkStart w:id="33" w:name="_Toc233619917"/>
      <w:bookmarkEnd w:id="24"/>
      <w:bookmarkEnd w:id="25"/>
      <w:bookmarkEnd w:id="26"/>
      <w:bookmarkEnd w:id="27"/>
      <w:bookmarkEnd w:id="28"/>
      <w:bookmarkEnd w:id="29"/>
      <w:bookmarkEnd w:id="30"/>
      <w:bookmarkEnd w:id="31"/>
      <w:bookmarkEnd w:id="32"/>
      <w:bookmarkEnd w:id="33"/>
    </w:p>
    <w:p w14:paraId="17F09E9E" w14:textId="19AA4EA2" w:rsidR="000E173B" w:rsidRPr="00CD26E5" w:rsidRDefault="008755E0" w:rsidP="00CD26E5">
      <w:pPr>
        <w:pStyle w:val="Heading2"/>
        <w:numPr>
          <w:ilvl w:val="1"/>
          <w:numId w:val="46"/>
        </w:numPr>
        <w:rPr>
          <w:b/>
          <w:bCs/>
        </w:rPr>
      </w:pPr>
      <w:r>
        <w:rPr>
          <w:b/>
          <w:bCs/>
        </w:rPr>
        <w:t xml:space="preserve"> </w:t>
      </w:r>
      <w:bookmarkStart w:id="34" w:name="_Toc233619918"/>
      <w:r w:rsidR="002C694D" w:rsidRPr="00CD26E5">
        <w:rPr>
          <w:b/>
          <w:bCs/>
        </w:rPr>
        <w:t>Hvordan sende forespørsel om deltagelse</w:t>
      </w:r>
      <w:bookmarkEnd w:id="34"/>
    </w:p>
    <w:p w14:paraId="0501D8A3" w14:textId="24388ADA" w:rsidR="000E173B" w:rsidRDefault="002C694D">
      <w:pPr>
        <w:ind w:left="10" w:right="2"/>
      </w:pPr>
      <w:r>
        <w:t xml:space="preserve">Alle forespørsler om deltakelse skal leveres elektronisk via </w:t>
      </w:r>
      <w:proofErr w:type="spellStart"/>
      <w:r w:rsidR="003F17B1">
        <w:t>Artifik</w:t>
      </w:r>
      <w:proofErr w:type="spellEnd"/>
      <w:r>
        <w:t xml:space="preserve"> portalen, </w:t>
      </w:r>
      <w:r w:rsidR="007869DF" w:rsidRPr="007869DF">
        <w:rPr>
          <w:color w:val="000000"/>
        </w:rPr>
        <w:t xml:space="preserve">www.artifik.no </w:t>
      </w:r>
      <w:r>
        <w:t xml:space="preserve">innen frist for innlevering. </w:t>
      </w:r>
    </w:p>
    <w:p w14:paraId="1916532E" w14:textId="77777777" w:rsidR="009E227F" w:rsidRDefault="009E227F">
      <w:pPr>
        <w:ind w:left="10" w:right="2"/>
      </w:pPr>
    </w:p>
    <w:p w14:paraId="32E09266" w14:textId="77777777" w:rsidR="000E173B" w:rsidRDefault="002C694D">
      <w:pPr>
        <w:ind w:left="10" w:right="2"/>
      </w:pPr>
      <w:r>
        <w:t>Systemet tillater ikke å levere forespørsler etter fristens utløp.</w:t>
      </w:r>
    </w:p>
    <w:p w14:paraId="23842C11" w14:textId="77777777" w:rsidR="00494DE7" w:rsidRDefault="00494DE7">
      <w:pPr>
        <w:ind w:left="10" w:right="2"/>
      </w:pPr>
    </w:p>
    <w:p w14:paraId="6C5D1AD5" w14:textId="13C3E714" w:rsidR="000E173B" w:rsidRDefault="002C694D">
      <w:pPr>
        <w:ind w:left="10" w:right="2"/>
      </w:pPr>
      <w:r>
        <w:t xml:space="preserve">Er du ikke bruker hos </w:t>
      </w:r>
      <w:proofErr w:type="spellStart"/>
      <w:r w:rsidR="003F17B1">
        <w:t>Artifik</w:t>
      </w:r>
      <w:proofErr w:type="spellEnd"/>
      <w:r>
        <w:t xml:space="preserve">, eller har du spørsmål knyttet til funksjonalitet i verktøyet, ta kontakt med </w:t>
      </w:r>
      <w:proofErr w:type="spellStart"/>
      <w:r w:rsidR="003F17B1">
        <w:t>Artifik</w:t>
      </w:r>
      <w:proofErr w:type="spellEnd"/>
      <w:r>
        <w:t xml:space="preserve"> Support på e-post til: </w:t>
      </w:r>
      <w:hyperlink r:id="rId22" w:history="1">
        <w:r w:rsidR="009E227F" w:rsidRPr="00121659">
          <w:rPr>
            <w:rStyle w:val="Hyperlink"/>
          </w:rPr>
          <w:t>support@artifik.no</w:t>
        </w:r>
      </w:hyperlink>
      <w:r>
        <w:t>.</w:t>
      </w:r>
    </w:p>
    <w:p w14:paraId="74094C2F" w14:textId="77777777" w:rsidR="009E227F" w:rsidRDefault="009E227F">
      <w:pPr>
        <w:ind w:left="10" w:right="2"/>
      </w:pPr>
    </w:p>
    <w:p w14:paraId="4ADB5E08" w14:textId="77777777" w:rsidR="000E173B" w:rsidRDefault="002C694D">
      <w:pPr>
        <w:spacing w:after="43"/>
        <w:ind w:left="10" w:right="2"/>
      </w:pPr>
      <w:r>
        <w:t>Det anbefales at forespørselen leveres i god tid før fristens utløp. Start innleveringsprosessen i</w:t>
      </w:r>
    </w:p>
    <w:p w14:paraId="5CB32E19" w14:textId="158D8AC0" w:rsidR="000E173B" w:rsidRDefault="003F17B1">
      <w:pPr>
        <w:spacing w:after="43"/>
        <w:ind w:left="10" w:right="2"/>
      </w:pPr>
      <w:proofErr w:type="spellStart"/>
      <w:r>
        <w:t>Artifik</w:t>
      </w:r>
      <w:proofErr w:type="spellEnd"/>
      <w:r w:rsidR="002C694D">
        <w:t xml:space="preserve"> så tidlig som mulig. Man kan lagre, og fortsette på innleveringen på et senere tidspunkt.</w:t>
      </w:r>
    </w:p>
    <w:p w14:paraId="7A4EB478" w14:textId="1C8533BE" w:rsidR="000E173B" w:rsidRDefault="002C694D" w:rsidP="00494DE7">
      <w:pPr>
        <w:spacing w:after="209" w:line="259" w:lineRule="auto"/>
        <w:ind w:left="15"/>
      </w:pPr>
      <w:r>
        <w:t xml:space="preserve"> </w:t>
      </w:r>
    </w:p>
    <w:p w14:paraId="386E5FB9" w14:textId="359760F6" w:rsidR="000E173B" w:rsidRPr="00B33615" w:rsidRDefault="008755E0" w:rsidP="00CD26E5">
      <w:pPr>
        <w:pStyle w:val="Heading2"/>
        <w:numPr>
          <w:ilvl w:val="1"/>
          <w:numId w:val="46"/>
        </w:numPr>
        <w:rPr>
          <w:b/>
          <w:bCs/>
        </w:rPr>
      </w:pPr>
      <w:r>
        <w:rPr>
          <w:b/>
          <w:bCs/>
        </w:rPr>
        <w:t xml:space="preserve"> </w:t>
      </w:r>
      <w:bookmarkStart w:id="35" w:name="_Toc233619919"/>
      <w:r w:rsidR="7826D97B" w:rsidRPr="3992402C">
        <w:rPr>
          <w:b/>
          <w:bCs/>
        </w:rPr>
        <w:t>Språk ved forespørsel o</w:t>
      </w:r>
      <w:r w:rsidR="4F571826" w:rsidRPr="3992402C">
        <w:rPr>
          <w:b/>
          <w:bCs/>
        </w:rPr>
        <w:t>m</w:t>
      </w:r>
      <w:r w:rsidR="7826D97B" w:rsidRPr="3992402C">
        <w:rPr>
          <w:b/>
          <w:bCs/>
        </w:rPr>
        <w:t xml:space="preserve"> deltagel</w:t>
      </w:r>
      <w:r w:rsidR="0E19EA56" w:rsidRPr="3992402C">
        <w:rPr>
          <w:b/>
          <w:bCs/>
        </w:rPr>
        <w:t>se</w:t>
      </w:r>
      <w:bookmarkEnd w:id="35"/>
    </w:p>
    <w:p w14:paraId="7D5B070F" w14:textId="77777777" w:rsidR="000E173B" w:rsidRDefault="002C694D">
      <w:pPr>
        <w:ind w:left="10" w:right="2"/>
      </w:pPr>
      <w:r>
        <w:t>Kommunikasjon i forbindelse med forespørsel om deltagelse skal være på norsk.</w:t>
      </w:r>
    </w:p>
    <w:p w14:paraId="0990FE51" w14:textId="0769D289" w:rsidR="000E173B" w:rsidRDefault="002C694D" w:rsidP="00E33B94">
      <w:pPr>
        <w:spacing w:after="43"/>
        <w:ind w:left="10" w:right="2"/>
      </w:pPr>
      <w:r>
        <w:t xml:space="preserve">Dokumentasjon av kvalifikasjonskravene skal være på norsk eller med vedlagt autorisert oversettelse til norsk. </w:t>
      </w:r>
      <w:r w:rsidR="00E33B94">
        <w:br/>
      </w:r>
    </w:p>
    <w:p w14:paraId="1A792106" w14:textId="6E0C439B" w:rsidR="000E173B" w:rsidRDefault="002C694D" w:rsidP="000D7099">
      <w:pPr>
        <w:pStyle w:val="Heading1"/>
        <w:numPr>
          <w:ilvl w:val="0"/>
          <w:numId w:val="30"/>
        </w:numPr>
        <w:rPr>
          <w:b/>
          <w:bCs/>
          <w:sz w:val="28"/>
          <w:szCs w:val="28"/>
        </w:rPr>
      </w:pPr>
      <w:bookmarkStart w:id="36" w:name="_Toc233619920"/>
      <w:r w:rsidRPr="3992402C">
        <w:rPr>
          <w:b/>
          <w:bCs/>
          <w:sz w:val="28"/>
          <w:szCs w:val="28"/>
        </w:rPr>
        <w:t>AVVISNINGSGRUNNER</w:t>
      </w:r>
      <w:bookmarkEnd w:id="36"/>
    </w:p>
    <w:p w14:paraId="79483105" w14:textId="77777777" w:rsidR="00494DE7" w:rsidRDefault="00494DE7" w:rsidP="00E33B94">
      <w:pPr>
        <w:spacing w:after="3" w:line="259" w:lineRule="auto"/>
        <w:ind w:left="10"/>
      </w:pPr>
    </w:p>
    <w:p w14:paraId="33F4B47A" w14:textId="13ECAA26" w:rsidR="000E173B" w:rsidRPr="00E33B94" w:rsidRDefault="00FA3442" w:rsidP="00E33B94">
      <w:pPr>
        <w:spacing w:after="3" w:line="259" w:lineRule="auto"/>
        <w:ind w:left="10"/>
        <w:rPr>
          <w:b/>
          <w:bCs/>
          <w:sz w:val="28"/>
          <w:szCs w:val="28"/>
        </w:rPr>
      </w:pPr>
      <w:r>
        <w:t xml:space="preserve">Digitalt </w:t>
      </w:r>
      <w:proofErr w:type="spellStart"/>
      <w:r>
        <w:t>ESPD</w:t>
      </w:r>
      <w:proofErr w:type="spellEnd"/>
      <w:r>
        <w:t xml:space="preserve"> skjema i </w:t>
      </w:r>
      <w:proofErr w:type="spellStart"/>
      <w:r>
        <w:t>Artifik</w:t>
      </w:r>
      <w:proofErr w:type="spellEnd"/>
      <w:r>
        <w:t xml:space="preserve"> inneholder en rekke avvisningsgrunner som tilbydere må svare ut.</w:t>
      </w:r>
      <w:r w:rsidR="00E33B94">
        <w:rPr>
          <w:b/>
          <w:bCs/>
          <w:sz w:val="28"/>
          <w:szCs w:val="28"/>
        </w:rPr>
        <w:br/>
      </w:r>
    </w:p>
    <w:p w14:paraId="5A684734" w14:textId="6EB3827B" w:rsidR="00A42248" w:rsidRDefault="00E33B94" w:rsidP="00931FBC">
      <w:pPr>
        <w:pStyle w:val="Heading1"/>
        <w:numPr>
          <w:ilvl w:val="0"/>
          <w:numId w:val="30"/>
        </w:numPr>
        <w:rPr>
          <w:b/>
          <w:bCs/>
          <w:sz w:val="28"/>
          <w:szCs w:val="28"/>
        </w:rPr>
      </w:pPr>
      <w:bookmarkStart w:id="37" w:name="_Toc233619921"/>
      <w:r w:rsidRPr="3992402C">
        <w:rPr>
          <w:b/>
          <w:bCs/>
          <w:sz w:val="28"/>
          <w:szCs w:val="28"/>
        </w:rPr>
        <w:t>KVALIFIKASJONSKRA</w:t>
      </w:r>
      <w:bookmarkStart w:id="38" w:name="_Toc185315043"/>
      <w:bookmarkStart w:id="39" w:name="_Toc185316599"/>
      <w:bookmarkStart w:id="40" w:name="_Toc185316666"/>
      <w:bookmarkStart w:id="41" w:name="_Toc185316815"/>
      <w:bookmarkStart w:id="42" w:name="_Toc230174394"/>
      <w:bookmarkStart w:id="43" w:name="_Toc230174441"/>
      <w:bookmarkStart w:id="44" w:name="_Toc185315044"/>
      <w:bookmarkStart w:id="45" w:name="_Toc185316600"/>
      <w:bookmarkStart w:id="46" w:name="_Toc185316667"/>
      <w:bookmarkStart w:id="47" w:name="_Toc185316816"/>
      <w:bookmarkStart w:id="48" w:name="_Toc230174395"/>
      <w:bookmarkStart w:id="49" w:name="_Toc230174442"/>
      <w:bookmarkStart w:id="50" w:name="_Toc185315045"/>
      <w:bookmarkStart w:id="51" w:name="_Toc185316601"/>
      <w:bookmarkStart w:id="52" w:name="_Toc185316668"/>
      <w:bookmarkStart w:id="53" w:name="_Toc185316817"/>
      <w:bookmarkStart w:id="54" w:name="_Toc230174396"/>
      <w:bookmarkStart w:id="55" w:name="_Toc23017444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931FBC">
        <w:rPr>
          <w:b/>
          <w:bCs/>
          <w:sz w:val="28"/>
          <w:szCs w:val="28"/>
        </w:rPr>
        <w:t>V</w:t>
      </w:r>
      <w:bookmarkEnd w:id="37"/>
    </w:p>
    <w:p w14:paraId="2B27F264" w14:textId="77777777" w:rsidR="007A67D0" w:rsidRPr="007A67D0" w:rsidRDefault="007A67D0" w:rsidP="007A67D0"/>
    <w:p w14:paraId="433A237B" w14:textId="635BD65E" w:rsidR="003C7724" w:rsidRPr="003C7724" w:rsidRDefault="00494DE7" w:rsidP="00264B91">
      <w:pPr>
        <w:pStyle w:val="Heading2"/>
        <w:numPr>
          <w:ilvl w:val="1"/>
          <w:numId w:val="40"/>
        </w:numPr>
        <w:ind w:left="426" w:hanging="426"/>
        <w:rPr>
          <w:b/>
          <w:bCs/>
        </w:rPr>
      </w:pPr>
      <w:bookmarkStart w:id="56" w:name="_Toc233619922"/>
      <w:r>
        <w:rPr>
          <w:b/>
          <w:bCs/>
        </w:rPr>
        <w:t>Registrering og juridisk etablering</w:t>
      </w:r>
      <w:bookmarkEnd w:id="56"/>
    </w:p>
    <w:p w14:paraId="551EEAF9" w14:textId="77777777" w:rsidR="002C4B6C" w:rsidRDefault="002C4B6C" w:rsidP="002C4B6C">
      <w:pPr>
        <w:ind w:left="567" w:right="2" w:hanging="567"/>
      </w:pPr>
    </w:p>
    <w:p w14:paraId="4F7B5D3A" w14:textId="2E9CEC38" w:rsidR="002C4B6C" w:rsidRPr="002C4B6C" w:rsidRDefault="002C4B6C" w:rsidP="002C4B6C">
      <w:pPr>
        <w:ind w:left="567" w:right="2" w:hanging="567"/>
        <w:rPr>
          <w:b/>
          <w:bCs/>
        </w:rPr>
      </w:pPr>
      <w:r w:rsidRPr="002C4B6C">
        <w:rPr>
          <w:b/>
          <w:bCs/>
        </w:rPr>
        <w:t>Krav:</w:t>
      </w:r>
    </w:p>
    <w:p w14:paraId="4AB44EF7" w14:textId="77777777" w:rsidR="002C4B6C" w:rsidRDefault="002C4B6C" w:rsidP="002C4B6C">
      <w:r>
        <w:t>Leverandøren skal være lovlig etablert foretak og registrert i foretaksregister, faglig register eller handelsregister i den staten leverandøren er etablert.</w:t>
      </w:r>
    </w:p>
    <w:p w14:paraId="02462BDB" w14:textId="77777777" w:rsidR="002C4B6C" w:rsidRDefault="002C4B6C" w:rsidP="002C4B6C"/>
    <w:p w14:paraId="590D2708" w14:textId="77777777" w:rsidR="002C4B6C" w:rsidRPr="002C4B6C" w:rsidRDefault="002C4B6C" w:rsidP="002C4B6C">
      <w:pPr>
        <w:rPr>
          <w:b/>
          <w:bCs/>
        </w:rPr>
      </w:pPr>
      <w:r w:rsidRPr="002C4B6C">
        <w:rPr>
          <w:b/>
          <w:bCs/>
        </w:rPr>
        <w:t>Dokumentasjonskrav:</w:t>
      </w:r>
    </w:p>
    <w:p w14:paraId="5F7D2E52" w14:textId="689F39C5" w:rsidR="0059290E" w:rsidRDefault="002C4B6C" w:rsidP="002C4B6C">
      <w:r>
        <w:t xml:space="preserve">Norske leverandører skal levere firmaattest fra Brønnøysundregistrene. Utenlandske leverandører skal levere tilsvarende registerdokumentasjon fra </w:t>
      </w:r>
      <w:proofErr w:type="spellStart"/>
      <w:r>
        <w:t>etableringslandet</w:t>
      </w:r>
      <w:proofErr w:type="spellEnd"/>
      <w:r>
        <w:t>.</w:t>
      </w:r>
    </w:p>
    <w:p w14:paraId="28E8ABED" w14:textId="77777777" w:rsidR="002C4B6C" w:rsidRDefault="002C4B6C" w:rsidP="002C4B6C"/>
    <w:p w14:paraId="4C701741" w14:textId="238FEBF5" w:rsidR="0059290E" w:rsidRDefault="0059290E" w:rsidP="00931FBC">
      <w:pPr>
        <w:pStyle w:val="Heading2"/>
        <w:numPr>
          <w:ilvl w:val="1"/>
          <w:numId w:val="40"/>
        </w:numPr>
        <w:ind w:left="567" w:hanging="567"/>
        <w:rPr>
          <w:b/>
          <w:bCs/>
        </w:rPr>
      </w:pPr>
      <w:bookmarkStart w:id="57" w:name="_Toc233619923"/>
      <w:r w:rsidRPr="3992402C">
        <w:rPr>
          <w:b/>
          <w:bCs/>
        </w:rPr>
        <w:t>Økonomisk og finansiell kapasitet</w:t>
      </w:r>
      <w:bookmarkEnd w:id="57"/>
    </w:p>
    <w:p w14:paraId="2ECE0BA5" w14:textId="77777777" w:rsidR="002C4B6C" w:rsidRDefault="002C4B6C" w:rsidP="002C4B6C">
      <w:pPr>
        <w:rPr>
          <w:b/>
          <w:bCs/>
        </w:rPr>
      </w:pPr>
    </w:p>
    <w:p w14:paraId="33E4416F" w14:textId="3E7F257D" w:rsidR="002C4B6C" w:rsidRPr="002C4B6C" w:rsidRDefault="002C4B6C" w:rsidP="002C4B6C">
      <w:pPr>
        <w:rPr>
          <w:b/>
          <w:bCs/>
        </w:rPr>
      </w:pPr>
      <w:r w:rsidRPr="002C4B6C">
        <w:rPr>
          <w:b/>
          <w:bCs/>
        </w:rPr>
        <w:t>Krav:</w:t>
      </w:r>
    </w:p>
    <w:p w14:paraId="56AF14F7" w14:textId="77777777" w:rsidR="002C4B6C" w:rsidRDefault="002C4B6C" w:rsidP="002C4B6C">
      <w:r>
        <w:t>Leverandøren skal ha tilstrekkelig økonomisk og finansiell kapasitet til å gjennomføre kontrakten for den eller de delavtalene leverandøren søker kvalifisering for. Leverandøren skal være kredittverdig uten krav til sikkerhetsstillelse.</w:t>
      </w:r>
    </w:p>
    <w:p w14:paraId="15C4392D" w14:textId="77777777" w:rsidR="002C4B6C" w:rsidRDefault="002C4B6C" w:rsidP="002C4B6C"/>
    <w:p w14:paraId="23D226FA" w14:textId="77777777" w:rsidR="002C4B6C" w:rsidRPr="002C4B6C" w:rsidRDefault="002C4B6C" w:rsidP="002C4B6C">
      <w:pPr>
        <w:rPr>
          <w:b/>
          <w:bCs/>
        </w:rPr>
      </w:pPr>
      <w:r w:rsidRPr="002C4B6C">
        <w:rPr>
          <w:b/>
          <w:bCs/>
        </w:rPr>
        <w:t>Dokumentasjonskrav:</w:t>
      </w:r>
    </w:p>
    <w:p w14:paraId="502DFE11" w14:textId="77777777" w:rsidR="002C4B6C" w:rsidRDefault="002C4B6C" w:rsidP="002C4B6C">
      <w:r>
        <w:t>Leverandøren skal levere kredittrating eller kredittvurdering fra anerkjent kredittopplysningsvirksomhet basert på siste tilgjengelige regnskapstall.</w:t>
      </w:r>
    </w:p>
    <w:p w14:paraId="0F78A354" w14:textId="77777777" w:rsidR="002C4B6C" w:rsidRDefault="002C4B6C" w:rsidP="002C4B6C"/>
    <w:p w14:paraId="221E7621" w14:textId="77777777" w:rsidR="002C4B6C" w:rsidRDefault="002C4B6C" w:rsidP="002C4B6C">
      <w:r>
        <w:t>Oppdragsgiver kan i tillegg innhente eller be om årsregnskap, noter, revisjonsberetning og annen relevant økonomisk dokumentasjon.</w:t>
      </w:r>
    </w:p>
    <w:p w14:paraId="05A694B4" w14:textId="77777777" w:rsidR="002C4B6C" w:rsidRDefault="002C4B6C" w:rsidP="002C4B6C"/>
    <w:p w14:paraId="6A877275" w14:textId="62A36028" w:rsidR="00A210DC" w:rsidRDefault="002C4B6C" w:rsidP="002C4B6C">
      <w:r>
        <w:t>For nystartede selskaper eller leverandører der kredittvurdering ikke gir tilstrekkelig grunnlag, kan leverandøren dokumentere økonomisk kapasitet på annen egnet måte, for eksempel ved morselskapsgaranti, bankgaranti eller annen forpliktende dokumentasjon. Den virksomheten leverandøren støtter seg på, må selv dokumentere at den oppfyller kravet.</w:t>
      </w:r>
    </w:p>
    <w:p w14:paraId="1DC27D41" w14:textId="77777777" w:rsidR="002C4B6C" w:rsidRDefault="002C4B6C" w:rsidP="002C4B6C"/>
    <w:p w14:paraId="26341DB0" w14:textId="3799D512" w:rsidR="00877594" w:rsidRDefault="00494DE7" w:rsidP="00931FBC">
      <w:pPr>
        <w:pStyle w:val="Heading2"/>
        <w:numPr>
          <w:ilvl w:val="1"/>
          <w:numId w:val="40"/>
        </w:numPr>
        <w:ind w:left="567" w:hanging="567"/>
        <w:rPr>
          <w:b/>
          <w:bCs/>
        </w:rPr>
      </w:pPr>
      <w:bookmarkStart w:id="58" w:name="_Toc233619924"/>
      <w:r>
        <w:rPr>
          <w:b/>
          <w:bCs/>
        </w:rPr>
        <w:t>Relevant erfaring og referanser</w:t>
      </w:r>
      <w:bookmarkEnd w:id="58"/>
    </w:p>
    <w:p w14:paraId="713AFC00" w14:textId="77777777" w:rsidR="00AB15C8" w:rsidRDefault="00AB15C8" w:rsidP="002C4B6C">
      <w:pPr>
        <w:rPr>
          <w:b/>
          <w:bCs/>
        </w:rPr>
      </w:pPr>
    </w:p>
    <w:p w14:paraId="22DDB927" w14:textId="37707B67" w:rsidR="002C4B6C" w:rsidRPr="002C4B6C" w:rsidRDefault="002C4B6C" w:rsidP="002C4B6C">
      <w:pPr>
        <w:rPr>
          <w:b/>
          <w:bCs/>
        </w:rPr>
      </w:pPr>
      <w:r w:rsidRPr="002C4B6C">
        <w:rPr>
          <w:b/>
          <w:bCs/>
        </w:rPr>
        <w:t>Krav:</w:t>
      </w:r>
    </w:p>
    <w:p w14:paraId="2F14BFF9" w14:textId="77777777" w:rsidR="002C4B6C" w:rsidRDefault="002C4B6C" w:rsidP="002C4B6C">
      <w:r>
        <w:t>Leverandøren skal ha relevant erfaring fra leveranser av oppvekstadministrative løsninger eller tilsvarende fagsystemer med sammenlignbar kompleksitet. Erfaring fra norske kommuner eller annen offentlig sektor vil bli tillagt særlig vekt.</w:t>
      </w:r>
    </w:p>
    <w:p w14:paraId="4A156CC7" w14:textId="77777777" w:rsidR="002C4B6C" w:rsidRDefault="002C4B6C" w:rsidP="002C4B6C"/>
    <w:p w14:paraId="32FAE669" w14:textId="77777777" w:rsidR="002C4B6C" w:rsidRPr="002C4B6C" w:rsidRDefault="002C4B6C" w:rsidP="002C4B6C">
      <w:pPr>
        <w:rPr>
          <w:b/>
          <w:bCs/>
        </w:rPr>
      </w:pPr>
      <w:r w:rsidRPr="002C4B6C">
        <w:rPr>
          <w:b/>
          <w:bCs/>
        </w:rPr>
        <w:t>Dokumentasjonskrav:</w:t>
      </w:r>
    </w:p>
    <w:p w14:paraId="5E6614FF" w14:textId="77777777" w:rsidR="002C4B6C" w:rsidRDefault="002C4B6C" w:rsidP="002C4B6C">
      <w:r>
        <w:t>Leverandøren skal oppgi minimum tre og maksimum fem relevante referanseprosjekter fra de siste fem årene.</w:t>
      </w:r>
    </w:p>
    <w:p w14:paraId="0D406616" w14:textId="77777777" w:rsidR="002C4B6C" w:rsidRDefault="002C4B6C" w:rsidP="002C4B6C"/>
    <w:p w14:paraId="7A991F99" w14:textId="77777777" w:rsidR="002C4B6C" w:rsidRDefault="002C4B6C" w:rsidP="002C4B6C">
      <w:r>
        <w:t>Referansene skal minimum angi:</w:t>
      </w:r>
    </w:p>
    <w:p w14:paraId="5F5E26F8" w14:textId="77777777" w:rsidR="002C4B6C" w:rsidRDefault="002C4B6C" w:rsidP="002C4B6C"/>
    <w:p w14:paraId="3A09D1A2" w14:textId="77777777" w:rsidR="002C4B6C" w:rsidRDefault="002C4B6C" w:rsidP="002C4B6C">
      <w:r>
        <w:t>* kunde/oppdragsgiver</w:t>
      </w:r>
    </w:p>
    <w:p w14:paraId="25BC1004" w14:textId="77777777" w:rsidR="002C4B6C" w:rsidRDefault="002C4B6C" w:rsidP="002C4B6C">
      <w:r>
        <w:t>* kontaktperson hos referansekunden</w:t>
      </w:r>
    </w:p>
    <w:p w14:paraId="3ABF2CF7" w14:textId="77777777" w:rsidR="002C4B6C" w:rsidRDefault="002C4B6C" w:rsidP="002C4B6C">
      <w:r>
        <w:t>* kontraktsperiode</w:t>
      </w:r>
    </w:p>
    <w:p w14:paraId="532CCC75" w14:textId="77777777" w:rsidR="002C4B6C" w:rsidRDefault="002C4B6C" w:rsidP="002C4B6C">
      <w:r>
        <w:t>* omfang og verdi, dersom dette kan oppgis</w:t>
      </w:r>
    </w:p>
    <w:p w14:paraId="78AC7E57" w14:textId="77777777" w:rsidR="002C4B6C" w:rsidRDefault="002C4B6C" w:rsidP="002C4B6C">
      <w:r>
        <w:t>* hvilke delområder/moduler som ble levert</w:t>
      </w:r>
    </w:p>
    <w:p w14:paraId="0C77C7A5" w14:textId="77777777" w:rsidR="002C4B6C" w:rsidRDefault="002C4B6C" w:rsidP="002C4B6C">
      <w:r>
        <w:t>* antall brukere/kommuner eller tilsvarende omfang</w:t>
      </w:r>
    </w:p>
    <w:p w14:paraId="6A32B7F7" w14:textId="77777777" w:rsidR="002C4B6C" w:rsidRDefault="002C4B6C" w:rsidP="002C4B6C">
      <w:r>
        <w:t>* leverandørens rolle i leveransen</w:t>
      </w:r>
    </w:p>
    <w:p w14:paraId="36C87352" w14:textId="77777777" w:rsidR="002C4B6C" w:rsidRDefault="002C4B6C" w:rsidP="002C4B6C">
      <w:r>
        <w:t>* etablering/migrering</w:t>
      </w:r>
    </w:p>
    <w:p w14:paraId="42FCDC8B" w14:textId="77777777" w:rsidR="002C4B6C" w:rsidRDefault="002C4B6C" w:rsidP="002C4B6C">
      <w:r>
        <w:t>* integrasjoner</w:t>
      </w:r>
    </w:p>
    <w:p w14:paraId="79A58C78" w14:textId="77777777" w:rsidR="002C4B6C" w:rsidRDefault="002C4B6C" w:rsidP="002C4B6C">
      <w:r>
        <w:t>* drift, support og videreutvikling</w:t>
      </w:r>
    </w:p>
    <w:p w14:paraId="5F0ADED6" w14:textId="77777777" w:rsidR="002C4B6C" w:rsidRDefault="002C4B6C" w:rsidP="002C4B6C"/>
    <w:p w14:paraId="69C37679" w14:textId="3F13B2B3" w:rsidR="00494DE7" w:rsidRDefault="002C4B6C" w:rsidP="002C4B6C">
      <w:r>
        <w:t>Oppdragsgiver forbeholder seg retten til å kontakte referansene og til å innhente egne erfaringer fra relevante leveranser.</w:t>
      </w:r>
    </w:p>
    <w:p w14:paraId="022BD7DE" w14:textId="77777777" w:rsidR="002C4B6C" w:rsidRPr="00494DE7" w:rsidRDefault="002C4B6C" w:rsidP="002C4B6C"/>
    <w:p w14:paraId="670CD474" w14:textId="3A0696BD" w:rsidR="00494DE7" w:rsidRPr="00877594" w:rsidRDefault="00494DE7" w:rsidP="00931FBC">
      <w:pPr>
        <w:pStyle w:val="Heading2"/>
        <w:numPr>
          <w:ilvl w:val="1"/>
          <w:numId w:val="40"/>
        </w:numPr>
        <w:ind w:left="567" w:hanging="567"/>
      </w:pPr>
      <w:bookmarkStart w:id="59" w:name="_Toc233619925"/>
      <w:r>
        <w:rPr>
          <w:b/>
          <w:bCs/>
        </w:rPr>
        <w:t>Teknisk og faglig kapasitet</w:t>
      </w:r>
      <w:bookmarkEnd w:id="59"/>
    </w:p>
    <w:p w14:paraId="3C5CD1F4" w14:textId="77777777" w:rsidR="0054696C" w:rsidRDefault="0054696C" w:rsidP="002C4B6C"/>
    <w:p w14:paraId="6B1A5A99" w14:textId="0C29D854" w:rsidR="0054696C" w:rsidRPr="0054696C" w:rsidRDefault="0054696C" w:rsidP="002C4B6C">
      <w:pPr>
        <w:rPr>
          <w:b/>
          <w:bCs/>
        </w:rPr>
      </w:pPr>
      <w:r w:rsidRPr="0054696C">
        <w:rPr>
          <w:b/>
          <w:bCs/>
        </w:rPr>
        <w:t>Krav:</w:t>
      </w:r>
    </w:p>
    <w:p w14:paraId="50AC86B9" w14:textId="14506409" w:rsidR="002C4B6C" w:rsidRDefault="002C4B6C" w:rsidP="002C4B6C">
      <w:r>
        <w:t>Leverandøren skal ha tilstrekkelig teknisk og faglig kapasitet til å etablere, drifte, supportere, vedlikeholde og videreutvikle løsningene gjennom avtaleperioden.</w:t>
      </w:r>
    </w:p>
    <w:p w14:paraId="05B94F49" w14:textId="77777777" w:rsidR="002C4B6C" w:rsidRDefault="002C4B6C" w:rsidP="002C4B6C"/>
    <w:p w14:paraId="31236276" w14:textId="77777777" w:rsidR="002C4B6C" w:rsidRPr="0054696C" w:rsidRDefault="002C4B6C" w:rsidP="002C4B6C">
      <w:pPr>
        <w:rPr>
          <w:b/>
          <w:bCs/>
        </w:rPr>
      </w:pPr>
      <w:r w:rsidRPr="0054696C">
        <w:rPr>
          <w:b/>
          <w:bCs/>
        </w:rPr>
        <w:t>Dokumentasjonskrav:</w:t>
      </w:r>
    </w:p>
    <w:p w14:paraId="35851286" w14:textId="77777777" w:rsidR="002C4B6C" w:rsidRDefault="002C4B6C" w:rsidP="002C4B6C">
      <w:r>
        <w:t>Leverandøren skal beskrive:</w:t>
      </w:r>
    </w:p>
    <w:p w14:paraId="4D24675C" w14:textId="77777777" w:rsidR="002C4B6C" w:rsidRDefault="002C4B6C" w:rsidP="002C4B6C"/>
    <w:p w14:paraId="089E159C" w14:textId="77777777" w:rsidR="002C4B6C" w:rsidRDefault="002C4B6C" w:rsidP="002C4B6C">
      <w:r>
        <w:t>* organisasjon og bemanning</w:t>
      </w:r>
    </w:p>
    <w:p w14:paraId="33AFA557" w14:textId="77777777" w:rsidR="002C4B6C" w:rsidRDefault="002C4B6C" w:rsidP="002C4B6C">
      <w:pPr>
        <w:ind w:left="567" w:hanging="567"/>
      </w:pPr>
      <w:r>
        <w:t>* relevante fagmiljøer</w:t>
      </w:r>
    </w:p>
    <w:p w14:paraId="7466BFC3" w14:textId="77777777" w:rsidR="002C4B6C" w:rsidRDefault="002C4B6C" w:rsidP="002C4B6C">
      <w:pPr>
        <w:ind w:left="567" w:hanging="567"/>
      </w:pPr>
      <w:r>
        <w:t>* implementeringsteam</w:t>
      </w:r>
    </w:p>
    <w:p w14:paraId="24D78EC8" w14:textId="77777777" w:rsidR="002C4B6C" w:rsidRDefault="002C4B6C" w:rsidP="002C4B6C">
      <w:pPr>
        <w:ind w:left="567" w:hanging="567"/>
      </w:pPr>
      <w:r>
        <w:t>* support- og forvaltningsorganisasjon</w:t>
      </w:r>
    </w:p>
    <w:p w14:paraId="7C8D5A8E" w14:textId="77777777" w:rsidR="002C4B6C" w:rsidRDefault="002C4B6C" w:rsidP="002C4B6C">
      <w:pPr>
        <w:ind w:left="567" w:hanging="567"/>
      </w:pPr>
      <w:r>
        <w:t>* utviklingsmiljø/produktteam</w:t>
      </w:r>
    </w:p>
    <w:p w14:paraId="55D7F9DD" w14:textId="77777777" w:rsidR="002C4B6C" w:rsidRDefault="002C4B6C" w:rsidP="002C4B6C">
      <w:pPr>
        <w:ind w:left="567" w:hanging="567"/>
      </w:pPr>
      <w:r>
        <w:t>* nøkkelkompetanse</w:t>
      </w:r>
    </w:p>
    <w:p w14:paraId="1CE3B7BF" w14:textId="59996BED" w:rsidR="00494DE7" w:rsidRPr="00494DE7" w:rsidRDefault="002C4B6C" w:rsidP="002C4B6C">
      <w:pPr>
        <w:ind w:left="567" w:hanging="567"/>
      </w:pPr>
      <w:r>
        <w:t>* kapasitet for de delavtalene leverandøren søker kvalifisering for</w:t>
      </w:r>
    </w:p>
    <w:p w14:paraId="3D4AA910" w14:textId="71A57133" w:rsidR="3992402C" w:rsidRDefault="3992402C" w:rsidP="00494DE7">
      <w:pPr>
        <w:ind w:left="567" w:hanging="567"/>
      </w:pPr>
    </w:p>
    <w:p w14:paraId="4749A6E7" w14:textId="7A826423" w:rsidR="004441B3" w:rsidRDefault="00494DE7" w:rsidP="00931FBC">
      <w:pPr>
        <w:pStyle w:val="Heading2"/>
        <w:numPr>
          <w:ilvl w:val="1"/>
          <w:numId w:val="40"/>
        </w:numPr>
        <w:ind w:left="567" w:hanging="567"/>
        <w:rPr>
          <w:b/>
          <w:bCs/>
        </w:rPr>
      </w:pPr>
      <w:bookmarkStart w:id="60" w:name="_Toc233619926"/>
      <w:r>
        <w:rPr>
          <w:b/>
          <w:bCs/>
        </w:rPr>
        <w:t xml:space="preserve">Kapasitet til videreutvikling og produkt </w:t>
      </w:r>
      <w:proofErr w:type="spellStart"/>
      <w:r>
        <w:rPr>
          <w:b/>
          <w:bCs/>
        </w:rPr>
        <w:t>roadmap</w:t>
      </w:r>
      <w:bookmarkEnd w:id="60"/>
      <w:proofErr w:type="spellEnd"/>
    </w:p>
    <w:p w14:paraId="28F97E04" w14:textId="77777777" w:rsidR="0054696C" w:rsidRDefault="0054696C" w:rsidP="002C4B6C">
      <w:pPr>
        <w:ind w:left="567" w:hanging="567"/>
      </w:pPr>
    </w:p>
    <w:p w14:paraId="6D39B025" w14:textId="4FEF4366" w:rsidR="002C4B6C" w:rsidRPr="0054696C" w:rsidRDefault="002C4B6C" w:rsidP="002C4B6C">
      <w:pPr>
        <w:ind w:left="567" w:hanging="567"/>
        <w:rPr>
          <w:b/>
          <w:bCs/>
        </w:rPr>
      </w:pPr>
      <w:r w:rsidRPr="0054696C">
        <w:rPr>
          <w:b/>
          <w:bCs/>
        </w:rPr>
        <w:t>Krav:</w:t>
      </w:r>
    </w:p>
    <w:p w14:paraId="5927763F" w14:textId="77777777" w:rsidR="002C4B6C" w:rsidRDefault="002C4B6C" w:rsidP="0054696C">
      <w:r>
        <w:t>Leverandøren skal dokumentere aktiv og systematisk videreutvikling av løsningene, samt kapasitet til langsiktig produktutvikling i avtaleperioden.</w:t>
      </w:r>
    </w:p>
    <w:p w14:paraId="59F04400" w14:textId="77777777" w:rsidR="002C4B6C" w:rsidRDefault="002C4B6C" w:rsidP="002C4B6C">
      <w:pPr>
        <w:ind w:left="567" w:hanging="567"/>
      </w:pPr>
    </w:p>
    <w:p w14:paraId="716D8A2A" w14:textId="77777777" w:rsidR="002C4B6C" w:rsidRPr="0054696C" w:rsidRDefault="002C4B6C" w:rsidP="002C4B6C">
      <w:pPr>
        <w:ind w:left="567" w:hanging="567"/>
        <w:rPr>
          <w:b/>
          <w:bCs/>
        </w:rPr>
      </w:pPr>
      <w:r w:rsidRPr="0054696C">
        <w:rPr>
          <w:b/>
          <w:bCs/>
        </w:rPr>
        <w:t>Dokumentasjonskrav:</w:t>
      </w:r>
    </w:p>
    <w:p w14:paraId="125A691E" w14:textId="77777777" w:rsidR="002C4B6C" w:rsidRDefault="002C4B6C" w:rsidP="002C4B6C">
      <w:pPr>
        <w:ind w:left="567" w:hanging="567"/>
      </w:pPr>
      <w:r>
        <w:t>Leverandøren skal beskrive:</w:t>
      </w:r>
    </w:p>
    <w:p w14:paraId="317F611E" w14:textId="77777777" w:rsidR="002C4B6C" w:rsidRDefault="002C4B6C" w:rsidP="002C4B6C">
      <w:pPr>
        <w:ind w:left="567" w:hanging="567"/>
      </w:pPr>
    </w:p>
    <w:p w14:paraId="7EBD7EBB" w14:textId="77777777" w:rsidR="002C4B6C" w:rsidRDefault="002C4B6C" w:rsidP="002C4B6C">
      <w:pPr>
        <w:ind w:left="567" w:hanging="567"/>
      </w:pPr>
      <w:r>
        <w:t>* overordnet produktstrategi</w:t>
      </w:r>
    </w:p>
    <w:p w14:paraId="46B3CD09" w14:textId="77777777" w:rsidR="002C4B6C" w:rsidRDefault="002C4B6C" w:rsidP="002C4B6C">
      <w:pPr>
        <w:ind w:left="567" w:hanging="567"/>
      </w:pPr>
      <w:r>
        <w:t xml:space="preserve">* </w:t>
      </w:r>
      <w:proofErr w:type="spellStart"/>
      <w:r>
        <w:t>roadmap</w:t>
      </w:r>
      <w:proofErr w:type="spellEnd"/>
      <w:r>
        <w:t xml:space="preserve"> for de neste 3–5 årene</w:t>
      </w:r>
    </w:p>
    <w:p w14:paraId="7ACDAAE8" w14:textId="77777777" w:rsidR="002C4B6C" w:rsidRDefault="002C4B6C" w:rsidP="002C4B6C">
      <w:pPr>
        <w:ind w:left="567" w:hanging="567"/>
      </w:pPr>
      <w:r>
        <w:t>* utviklingsmetodikk</w:t>
      </w:r>
    </w:p>
    <w:p w14:paraId="3F2281EA" w14:textId="77777777" w:rsidR="002C4B6C" w:rsidRDefault="002C4B6C" w:rsidP="002C4B6C">
      <w:pPr>
        <w:ind w:left="567" w:hanging="567"/>
      </w:pPr>
      <w:r>
        <w:t xml:space="preserve">* </w:t>
      </w:r>
      <w:proofErr w:type="spellStart"/>
      <w:r>
        <w:t>release</w:t>
      </w:r>
      <w:proofErr w:type="spellEnd"/>
      <w:r>
        <w:t>-modell</w:t>
      </w:r>
    </w:p>
    <w:p w14:paraId="29DEBC9C" w14:textId="77777777" w:rsidR="002C4B6C" w:rsidRDefault="002C4B6C" w:rsidP="002C4B6C">
      <w:pPr>
        <w:ind w:left="567" w:hanging="567"/>
      </w:pPr>
      <w:r>
        <w:t>* hvordan lov- og regelverksendringer håndteres</w:t>
      </w:r>
    </w:p>
    <w:p w14:paraId="60F674E7" w14:textId="77777777" w:rsidR="002C4B6C" w:rsidRDefault="002C4B6C" w:rsidP="002C4B6C">
      <w:pPr>
        <w:ind w:left="567" w:hanging="567"/>
      </w:pPr>
      <w:r>
        <w:t>* hvordan kunder involveres i prioritering av videreutvikling</w:t>
      </w:r>
    </w:p>
    <w:p w14:paraId="6DE5CF57" w14:textId="69EF9FA7" w:rsidR="00494DE7" w:rsidRDefault="002C4B6C" w:rsidP="002C4B6C">
      <w:pPr>
        <w:ind w:left="567" w:hanging="567"/>
      </w:pPr>
      <w:r>
        <w:t>* utviklingskapasitet og organisering av produktutviklingen</w:t>
      </w:r>
    </w:p>
    <w:p w14:paraId="24B0F67C" w14:textId="77777777" w:rsidR="0054696C" w:rsidRPr="00494DE7" w:rsidRDefault="0054696C" w:rsidP="002C4B6C">
      <w:pPr>
        <w:ind w:left="567" w:hanging="567"/>
      </w:pPr>
    </w:p>
    <w:p w14:paraId="4AB45A53" w14:textId="119F53CD" w:rsidR="003D488B" w:rsidRPr="00B8481C" w:rsidRDefault="00494DE7" w:rsidP="00931FBC">
      <w:pPr>
        <w:pStyle w:val="Heading2"/>
        <w:numPr>
          <w:ilvl w:val="1"/>
          <w:numId w:val="40"/>
        </w:numPr>
        <w:ind w:left="567" w:hanging="567"/>
        <w:rPr>
          <w:b/>
          <w:bCs/>
        </w:rPr>
      </w:pPr>
      <w:bookmarkStart w:id="61" w:name="_Toc233619927"/>
      <w:r>
        <w:rPr>
          <w:b/>
          <w:bCs/>
        </w:rPr>
        <w:t>Informasjonssikkerhet</w:t>
      </w:r>
      <w:bookmarkEnd w:id="61"/>
    </w:p>
    <w:p w14:paraId="1BCD3986" w14:textId="77777777" w:rsidR="002C4B6C" w:rsidRDefault="002C4B6C" w:rsidP="002C4B6C">
      <w:pPr>
        <w:pStyle w:val="p1"/>
      </w:pPr>
      <w:r>
        <w:rPr>
          <w:b/>
          <w:bCs/>
        </w:rPr>
        <w:t>Krav:</w:t>
      </w:r>
      <w:r>
        <w:br/>
        <w:t>Leverandøren skal ha etablert styringssystem, rutiner og tekniske/organisatoriske tiltak for informasjonssikkerhet som er egnet for behandling av sensitive personopplysninger i kommunal oppvekstsektor.</w:t>
      </w:r>
    </w:p>
    <w:p w14:paraId="2B248EEA" w14:textId="77777777" w:rsidR="002C4B6C" w:rsidRDefault="002C4B6C" w:rsidP="002C4B6C">
      <w:pPr>
        <w:pStyle w:val="p1"/>
      </w:pPr>
      <w:r>
        <w:rPr>
          <w:b/>
          <w:bCs/>
        </w:rPr>
        <w:t>Dokumentasjonskrav:</w:t>
      </w:r>
      <w:r>
        <w:br/>
        <w:t>Leverandøren skal fremlegge gyldig ISO/IEC 27001-sertifikat eller tilsvarende dokumentasjon.</w:t>
      </w:r>
    </w:p>
    <w:p w14:paraId="348B7A8E" w14:textId="77777777" w:rsidR="002C4B6C" w:rsidRDefault="002C4B6C" w:rsidP="002C4B6C">
      <w:pPr>
        <w:pStyle w:val="p2"/>
      </w:pPr>
      <w:r>
        <w:t>Dersom sertifisering ikke foreligger, skal leverandøren dokumentere styringssystem og rutiner for informasjonssikkerhet, herunder:</w:t>
      </w:r>
    </w:p>
    <w:p w14:paraId="65E9615E" w14:textId="77777777" w:rsidR="002C4B6C" w:rsidRDefault="002C4B6C" w:rsidP="002C4B6C">
      <w:pPr>
        <w:numPr>
          <w:ilvl w:val="0"/>
          <w:numId w:val="36"/>
        </w:numPr>
        <w:spacing w:before="100" w:beforeAutospacing="1" w:after="100" w:afterAutospacing="1"/>
      </w:pPr>
      <w:r>
        <w:t>risikostyring</w:t>
      </w:r>
    </w:p>
    <w:p w14:paraId="45492D70" w14:textId="77777777" w:rsidR="002C4B6C" w:rsidRDefault="002C4B6C" w:rsidP="002C4B6C">
      <w:pPr>
        <w:numPr>
          <w:ilvl w:val="0"/>
          <w:numId w:val="36"/>
        </w:numPr>
        <w:spacing w:before="100" w:beforeAutospacing="1" w:after="100" w:afterAutospacing="1"/>
      </w:pPr>
      <w:r>
        <w:t>tilgangsstyring</w:t>
      </w:r>
    </w:p>
    <w:p w14:paraId="2360F6CF" w14:textId="77777777" w:rsidR="002C4B6C" w:rsidRDefault="002C4B6C" w:rsidP="002C4B6C">
      <w:pPr>
        <w:numPr>
          <w:ilvl w:val="0"/>
          <w:numId w:val="36"/>
        </w:numPr>
        <w:spacing w:before="100" w:beforeAutospacing="1" w:after="100" w:afterAutospacing="1"/>
      </w:pPr>
      <w:r>
        <w:t>logging</w:t>
      </w:r>
    </w:p>
    <w:p w14:paraId="59E923DC" w14:textId="77777777" w:rsidR="002C4B6C" w:rsidRDefault="002C4B6C" w:rsidP="002C4B6C">
      <w:pPr>
        <w:numPr>
          <w:ilvl w:val="0"/>
          <w:numId w:val="36"/>
        </w:numPr>
        <w:spacing w:before="100" w:beforeAutospacing="1" w:after="100" w:afterAutospacing="1"/>
      </w:pPr>
      <w:r>
        <w:t>hendelseshåndtering</w:t>
      </w:r>
    </w:p>
    <w:p w14:paraId="6011A5C2" w14:textId="77777777" w:rsidR="002C4B6C" w:rsidRDefault="002C4B6C" w:rsidP="002C4B6C">
      <w:pPr>
        <w:numPr>
          <w:ilvl w:val="0"/>
          <w:numId w:val="36"/>
        </w:numPr>
        <w:spacing w:before="100" w:beforeAutospacing="1" w:after="100" w:afterAutospacing="1"/>
      </w:pPr>
      <w:r>
        <w:t>sårbarhetshåndtering</w:t>
      </w:r>
    </w:p>
    <w:p w14:paraId="2010E077" w14:textId="77777777" w:rsidR="002C4B6C" w:rsidRDefault="002C4B6C" w:rsidP="002C4B6C">
      <w:pPr>
        <w:numPr>
          <w:ilvl w:val="0"/>
          <w:numId w:val="36"/>
        </w:numPr>
        <w:spacing w:before="100" w:beforeAutospacing="1" w:after="100" w:afterAutospacing="1"/>
      </w:pPr>
      <w:r>
        <w:t>sikker utvikling</w:t>
      </w:r>
    </w:p>
    <w:p w14:paraId="427FF8AB" w14:textId="77777777" w:rsidR="002C4B6C" w:rsidRDefault="002C4B6C" w:rsidP="002C4B6C">
      <w:pPr>
        <w:numPr>
          <w:ilvl w:val="0"/>
          <w:numId w:val="36"/>
        </w:numPr>
        <w:spacing w:before="100" w:beforeAutospacing="1" w:after="100" w:afterAutospacing="1"/>
      </w:pPr>
      <w:r>
        <w:t>beredskap og kontinuitet</w:t>
      </w:r>
    </w:p>
    <w:p w14:paraId="7E5C08CE" w14:textId="77777777" w:rsidR="0019761C" w:rsidRDefault="0019761C" w:rsidP="00494DE7">
      <w:pPr>
        <w:ind w:left="567" w:right="2" w:hanging="567"/>
      </w:pPr>
    </w:p>
    <w:p w14:paraId="1D3CC5CB" w14:textId="1829B7EC" w:rsidR="00123A7D" w:rsidRPr="003D488B" w:rsidRDefault="00F1348A" w:rsidP="00931FBC">
      <w:pPr>
        <w:pStyle w:val="Heading2"/>
        <w:numPr>
          <w:ilvl w:val="1"/>
          <w:numId w:val="40"/>
        </w:numPr>
        <w:ind w:left="567" w:hanging="567"/>
        <w:rPr>
          <w:b/>
          <w:bCs/>
        </w:rPr>
      </w:pPr>
      <w:r w:rsidRPr="3992402C">
        <w:rPr>
          <w:b/>
          <w:bCs/>
        </w:rPr>
        <w:t xml:space="preserve"> </w:t>
      </w:r>
      <w:bookmarkStart w:id="62" w:name="_Toc233619928"/>
      <w:r w:rsidR="00494DE7">
        <w:rPr>
          <w:b/>
          <w:bCs/>
        </w:rPr>
        <w:t>Personvern og databehandling</w:t>
      </w:r>
      <w:bookmarkEnd w:id="62"/>
    </w:p>
    <w:p w14:paraId="2558F539" w14:textId="77777777" w:rsidR="002C4B6C" w:rsidRDefault="002C4B6C" w:rsidP="002C4B6C">
      <w:pPr>
        <w:pStyle w:val="p1"/>
      </w:pPr>
      <w:r>
        <w:rPr>
          <w:b/>
          <w:bCs/>
        </w:rPr>
        <w:t>Krav:</w:t>
      </w:r>
      <w:r>
        <w:br/>
        <w:t>Leverandøren skal ha rutiner og dokumentert modenhet for etterlevelse av personvernregelverket, herunder håndtering av databehandleransvar, innebygd personvern og behandling av opplysninger om barn og elever.</w:t>
      </w:r>
    </w:p>
    <w:p w14:paraId="60C44B9F" w14:textId="77777777" w:rsidR="002C4B6C" w:rsidRDefault="002C4B6C" w:rsidP="002C4B6C">
      <w:pPr>
        <w:pStyle w:val="p2"/>
      </w:pPr>
      <w:r>
        <w:rPr>
          <w:b/>
          <w:bCs/>
        </w:rPr>
        <w:t>Dokumentasjonskrav:</w:t>
      </w:r>
      <w:r>
        <w:br/>
        <w:t>Leverandøren skal beskrive:</w:t>
      </w:r>
    </w:p>
    <w:p w14:paraId="6595EA47" w14:textId="77777777" w:rsidR="002C4B6C" w:rsidRDefault="002C4B6C" w:rsidP="002C4B6C">
      <w:pPr>
        <w:numPr>
          <w:ilvl w:val="0"/>
          <w:numId w:val="37"/>
        </w:numPr>
        <w:spacing w:before="100" w:beforeAutospacing="1" w:after="100" w:afterAutospacing="1"/>
      </w:pPr>
      <w:r>
        <w:t>personvernstyring</w:t>
      </w:r>
    </w:p>
    <w:p w14:paraId="434985A0" w14:textId="77777777" w:rsidR="002C4B6C" w:rsidRDefault="002C4B6C" w:rsidP="002C4B6C">
      <w:pPr>
        <w:numPr>
          <w:ilvl w:val="0"/>
          <w:numId w:val="37"/>
        </w:numPr>
        <w:spacing w:before="100" w:beforeAutospacing="1" w:after="100" w:afterAutospacing="1"/>
      </w:pPr>
      <w:r>
        <w:t>databehandlerrolle</w:t>
      </w:r>
    </w:p>
    <w:p w14:paraId="7698312D" w14:textId="77777777" w:rsidR="002C4B6C" w:rsidRDefault="002C4B6C" w:rsidP="002C4B6C">
      <w:pPr>
        <w:numPr>
          <w:ilvl w:val="0"/>
          <w:numId w:val="37"/>
        </w:numPr>
        <w:spacing w:before="100" w:beforeAutospacing="1" w:after="100" w:afterAutospacing="1"/>
      </w:pPr>
      <w:r>
        <w:t>rutiner for behandlingsprotokoller</w:t>
      </w:r>
    </w:p>
    <w:p w14:paraId="47A37452" w14:textId="77777777" w:rsidR="002C4B6C" w:rsidRDefault="002C4B6C" w:rsidP="002C4B6C">
      <w:pPr>
        <w:numPr>
          <w:ilvl w:val="0"/>
          <w:numId w:val="37"/>
        </w:numPr>
        <w:spacing w:before="100" w:beforeAutospacing="1" w:after="100" w:afterAutospacing="1"/>
      </w:pPr>
      <w:r>
        <w:t>bistand til DPIA/personvernkonsekvensvurdering</w:t>
      </w:r>
    </w:p>
    <w:p w14:paraId="64B25A0F" w14:textId="77777777" w:rsidR="002C4B6C" w:rsidRDefault="002C4B6C" w:rsidP="002C4B6C">
      <w:pPr>
        <w:numPr>
          <w:ilvl w:val="0"/>
          <w:numId w:val="37"/>
        </w:numPr>
        <w:spacing w:before="100" w:beforeAutospacing="1" w:after="100" w:afterAutospacing="1"/>
      </w:pPr>
      <w:r>
        <w:t>avvikshåndtering</w:t>
      </w:r>
    </w:p>
    <w:p w14:paraId="2935DD59" w14:textId="77777777" w:rsidR="002C4B6C" w:rsidRDefault="002C4B6C" w:rsidP="002C4B6C">
      <w:pPr>
        <w:numPr>
          <w:ilvl w:val="0"/>
          <w:numId w:val="37"/>
        </w:numPr>
        <w:spacing w:before="100" w:beforeAutospacing="1" w:after="100" w:afterAutospacing="1"/>
      </w:pPr>
      <w:r>
        <w:t>sletting og innsyn</w:t>
      </w:r>
    </w:p>
    <w:p w14:paraId="12796864" w14:textId="77777777" w:rsidR="002C4B6C" w:rsidRDefault="002C4B6C" w:rsidP="002C4B6C">
      <w:pPr>
        <w:numPr>
          <w:ilvl w:val="0"/>
          <w:numId w:val="37"/>
        </w:numPr>
        <w:spacing w:before="100" w:beforeAutospacing="1" w:after="100" w:afterAutospacing="1"/>
      </w:pPr>
      <w:r>
        <w:t>logging</w:t>
      </w:r>
    </w:p>
    <w:p w14:paraId="56A67BA0" w14:textId="77777777" w:rsidR="002C4B6C" w:rsidRDefault="002C4B6C" w:rsidP="002C4B6C">
      <w:pPr>
        <w:numPr>
          <w:ilvl w:val="0"/>
          <w:numId w:val="37"/>
        </w:numPr>
        <w:spacing w:before="100" w:beforeAutospacing="1" w:after="100" w:afterAutospacing="1"/>
      </w:pPr>
      <w:r>
        <w:t>bruk av underleverandører</w:t>
      </w:r>
    </w:p>
    <w:p w14:paraId="4BE184E9" w14:textId="77777777" w:rsidR="002C4B6C" w:rsidRDefault="002C4B6C" w:rsidP="002C4B6C">
      <w:pPr>
        <w:numPr>
          <w:ilvl w:val="0"/>
          <w:numId w:val="37"/>
        </w:numPr>
        <w:spacing w:before="100" w:beforeAutospacing="1" w:after="100" w:afterAutospacing="1"/>
      </w:pPr>
      <w:r>
        <w:t>overføring av personopplysninger, herunder eventuell behandling utenfor Norge/EØS</w:t>
      </w:r>
    </w:p>
    <w:p w14:paraId="25B4CC0B" w14:textId="77777777" w:rsidR="002C4B6C" w:rsidRDefault="002C4B6C" w:rsidP="002C4B6C">
      <w:pPr>
        <w:pStyle w:val="p4"/>
      </w:pPr>
      <w:r>
        <w:t>ISO/IEC 27701 eller tilsvarende dokumentasjon kan vedlegges dersom leverandøren har dette.</w:t>
      </w:r>
    </w:p>
    <w:p w14:paraId="35AE3BBD" w14:textId="77777777" w:rsidR="00B11909" w:rsidRDefault="00B11909" w:rsidP="00494DE7">
      <w:pPr>
        <w:ind w:left="567" w:right="2" w:hanging="567"/>
      </w:pPr>
    </w:p>
    <w:p w14:paraId="5DB40050" w14:textId="6D94B08D" w:rsidR="00B11909" w:rsidRPr="0054696C" w:rsidRDefault="00085A0F" w:rsidP="00931FBC">
      <w:pPr>
        <w:pStyle w:val="Heading2"/>
        <w:numPr>
          <w:ilvl w:val="1"/>
          <w:numId w:val="40"/>
        </w:numPr>
        <w:ind w:left="567" w:hanging="567"/>
        <w:rPr>
          <w:b/>
          <w:bCs/>
        </w:rPr>
      </w:pPr>
      <w:r w:rsidRPr="3992402C">
        <w:rPr>
          <w:b/>
          <w:bCs/>
        </w:rPr>
        <w:t xml:space="preserve"> </w:t>
      </w:r>
      <w:bookmarkStart w:id="63" w:name="_Toc233619929"/>
      <w:r w:rsidR="00494DE7">
        <w:rPr>
          <w:b/>
          <w:bCs/>
        </w:rPr>
        <w:t>Kvalitetsstyring</w:t>
      </w:r>
      <w:bookmarkEnd w:id="63"/>
    </w:p>
    <w:p w14:paraId="03BAC485" w14:textId="0A230FA8" w:rsidR="002C4B6C" w:rsidRDefault="002C4B6C" w:rsidP="002C4B6C">
      <w:pPr>
        <w:pStyle w:val="p1"/>
      </w:pPr>
      <w:r>
        <w:rPr>
          <w:b/>
          <w:bCs/>
        </w:rPr>
        <w:t>Krav:</w:t>
      </w:r>
      <w:r>
        <w:br/>
        <w:t>Leverandøren skal ha etablert kvalitetssystem som sikrer systematisk arbeid med leveransekvalitet, avvik, endringshåndtering, kundetilfredshet og kontinuerlig forbedring.</w:t>
      </w:r>
    </w:p>
    <w:p w14:paraId="5940EA0E" w14:textId="7C45FC4B" w:rsidR="002C4B6C" w:rsidRDefault="002C4B6C" w:rsidP="0054696C">
      <w:pPr>
        <w:pStyle w:val="p1"/>
      </w:pPr>
      <w:r>
        <w:rPr>
          <w:b/>
          <w:bCs/>
        </w:rPr>
        <w:t>Dokumentasjonskrav:</w:t>
      </w:r>
      <w:r>
        <w:br/>
        <w:t>Leverandøren skal fremlegge ISO 9001-sertifikat eller tilsvarende dokumentasjon.</w:t>
      </w:r>
    </w:p>
    <w:p w14:paraId="2A600E1A" w14:textId="77777777" w:rsidR="002C4B6C" w:rsidRDefault="002C4B6C" w:rsidP="002C4B6C">
      <w:pPr>
        <w:pStyle w:val="p2"/>
      </w:pPr>
      <w:r>
        <w:t>Dersom sertifisering ikke foreligger, kan leverandøren dokumentere kvalitetssystem gjennom kvalitetshåndbok, prosessbeskrivelser, avviksrutiner, endringsrutiner eller annen relevant dokumentasjon.</w:t>
      </w:r>
    </w:p>
    <w:p w14:paraId="7839035B" w14:textId="77777777" w:rsidR="002C4B6C" w:rsidRDefault="002C4B6C" w:rsidP="00494DE7">
      <w:pPr>
        <w:ind w:left="567" w:right="2" w:hanging="567"/>
      </w:pPr>
    </w:p>
    <w:p w14:paraId="51483682" w14:textId="5D68455B" w:rsidR="00494DE7" w:rsidRDefault="00494DE7" w:rsidP="00931FBC">
      <w:pPr>
        <w:pStyle w:val="Heading2"/>
        <w:numPr>
          <w:ilvl w:val="1"/>
          <w:numId w:val="40"/>
        </w:numPr>
        <w:ind w:left="567" w:hanging="567"/>
        <w:rPr>
          <w:b/>
          <w:bCs/>
        </w:rPr>
      </w:pPr>
      <w:bookmarkStart w:id="64" w:name="_Toc233619930"/>
      <w:r>
        <w:rPr>
          <w:b/>
          <w:bCs/>
        </w:rPr>
        <w:t>Miljøledelse</w:t>
      </w:r>
      <w:bookmarkEnd w:id="64"/>
    </w:p>
    <w:p w14:paraId="06256AB1" w14:textId="23ECB8D1" w:rsidR="002C4B6C" w:rsidRDefault="002C4B6C" w:rsidP="002C4B6C">
      <w:pPr>
        <w:pStyle w:val="p1"/>
      </w:pPr>
      <w:r>
        <w:rPr>
          <w:b/>
          <w:bCs/>
        </w:rPr>
        <w:t>Krav:</w:t>
      </w:r>
      <w:r>
        <w:br/>
        <w:t>Leverandøren skal ha rutiner eller system for miljøledelse som er relevant for leveransen.</w:t>
      </w:r>
    </w:p>
    <w:p w14:paraId="562334B4" w14:textId="4B7AEF3C" w:rsidR="002C4B6C" w:rsidRDefault="002C4B6C" w:rsidP="0054696C">
      <w:pPr>
        <w:pStyle w:val="p1"/>
      </w:pPr>
      <w:r>
        <w:rPr>
          <w:b/>
          <w:bCs/>
        </w:rPr>
        <w:t>Dokumentasjonskrav:</w:t>
      </w:r>
      <w:r>
        <w:br/>
        <w:t>Leverandøren skal fremlegge ISO 14001, Miljøfyrtårn, EMAS eller tilsvarende dokumentasjon.</w:t>
      </w:r>
    </w:p>
    <w:p w14:paraId="1FA9B18A" w14:textId="77777777" w:rsidR="002C4B6C" w:rsidRDefault="002C4B6C" w:rsidP="002C4B6C">
      <w:pPr>
        <w:pStyle w:val="p2"/>
      </w:pPr>
      <w:r>
        <w:t>Dersom sertifisering ikke foreligger, kan leverandøren dokumentere interne miljømål, rutiner og tiltak.</w:t>
      </w:r>
    </w:p>
    <w:p w14:paraId="06EBD935" w14:textId="77777777" w:rsidR="002C4B6C" w:rsidRPr="002C4B6C" w:rsidRDefault="002C4B6C" w:rsidP="002C4B6C"/>
    <w:p w14:paraId="5A5FEA26" w14:textId="4FC48B18" w:rsidR="00494DE7" w:rsidRDefault="00494DE7" w:rsidP="00931FBC">
      <w:pPr>
        <w:pStyle w:val="Heading2"/>
        <w:numPr>
          <w:ilvl w:val="1"/>
          <w:numId w:val="40"/>
        </w:numPr>
        <w:ind w:left="567" w:hanging="567"/>
        <w:rPr>
          <w:b/>
          <w:bCs/>
        </w:rPr>
      </w:pPr>
      <w:bookmarkStart w:id="65" w:name="_Toc233619931"/>
      <w:r>
        <w:rPr>
          <w:b/>
          <w:bCs/>
        </w:rPr>
        <w:t>Norsk språk og leveranseapparat</w:t>
      </w:r>
      <w:bookmarkEnd w:id="65"/>
    </w:p>
    <w:p w14:paraId="49D70F8E" w14:textId="77777777" w:rsidR="002C4B6C" w:rsidRDefault="002C4B6C" w:rsidP="002C4B6C">
      <w:pPr>
        <w:pStyle w:val="p1"/>
      </w:pPr>
      <w:r>
        <w:rPr>
          <w:b/>
          <w:bCs/>
        </w:rPr>
        <w:t>Krav:</w:t>
      </w:r>
      <w:r>
        <w:br/>
        <w:t>Leverandøren skal kunne levere prosjektgjennomføring, support, opplæring, kundedialog og kontraktsoppfølging på norsk.</w:t>
      </w:r>
    </w:p>
    <w:p w14:paraId="5A7C9B64" w14:textId="77777777" w:rsidR="002C4B6C" w:rsidRDefault="002C4B6C" w:rsidP="002C4B6C">
      <w:pPr>
        <w:pStyle w:val="p1"/>
      </w:pPr>
      <w:r>
        <w:t>Leverandøren skal ha etablert kapasitet i Norge eller kunne dokumentere tilsvarende forpliktende leveranseapparat for norsk kundedialog og support.</w:t>
      </w:r>
    </w:p>
    <w:p w14:paraId="79623F3D" w14:textId="77777777" w:rsidR="002C4B6C" w:rsidRDefault="002C4B6C" w:rsidP="002C4B6C">
      <w:pPr>
        <w:pStyle w:val="p2"/>
      </w:pPr>
      <w:r>
        <w:rPr>
          <w:b/>
          <w:bCs/>
        </w:rPr>
        <w:t>Dokumentasjonskrav:</w:t>
      </w:r>
      <w:r>
        <w:br/>
        <w:t>Leverandøren skal beskrive:</w:t>
      </w:r>
    </w:p>
    <w:p w14:paraId="4921074A" w14:textId="77777777" w:rsidR="002C4B6C" w:rsidRDefault="002C4B6C" w:rsidP="002C4B6C">
      <w:pPr>
        <w:numPr>
          <w:ilvl w:val="0"/>
          <w:numId w:val="38"/>
        </w:numPr>
        <w:spacing w:before="100" w:beforeAutospacing="1" w:after="100" w:afterAutospacing="1"/>
      </w:pPr>
      <w:r>
        <w:t>norsk kundeteam</w:t>
      </w:r>
    </w:p>
    <w:p w14:paraId="13216C97" w14:textId="77777777" w:rsidR="002C4B6C" w:rsidRDefault="002C4B6C" w:rsidP="002C4B6C">
      <w:pPr>
        <w:numPr>
          <w:ilvl w:val="0"/>
          <w:numId w:val="38"/>
        </w:numPr>
        <w:spacing w:before="100" w:beforeAutospacing="1" w:after="100" w:afterAutospacing="1"/>
      </w:pPr>
      <w:r>
        <w:t>supportfunksjon</w:t>
      </w:r>
    </w:p>
    <w:p w14:paraId="044F9402" w14:textId="77777777" w:rsidR="002C4B6C" w:rsidRDefault="002C4B6C" w:rsidP="002C4B6C">
      <w:pPr>
        <w:numPr>
          <w:ilvl w:val="0"/>
          <w:numId w:val="38"/>
        </w:numPr>
        <w:spacing w:before="100" w:beforeAutospacing="1" w:after="100" w:afterAutospacing="1"/>
      </w:pPr>
      <w:r>
        <w:t>opplæringsressurser</w:t>
      </w:r>
    </w:p>
    <w:p w14:paraId="7BEDB836" w14:textId="77777777" w:rsidR="002C4B6C" w:rsidRDefault="002C4B6C" w:rsidP="002C4B6C">
      <w:pPr>
        <w:numPr>
          <w:ilvl w:val="0"/>
          <w:numId w:val="38"/>
        </w:numPr>
        <w:spacing w:before="100" w:beforeAutospacing="1" w:after="100" w:afterAutospacing="1"/>
      </w:pPr>
      <w:r>
        <w:t>språkkompetanse</w:t>
      </w:r>
    </w:p>
    <w:p w14:paraId="69C0E541" w14:textId="77777777" w:rsidR="002C4B6C" w:rsidRDefault="002C4B6C" w:rsidP="002C4B6C">
      <w:pPr>
        <w:numPr>
          <w:ilvl w:val="0"/>
          <w:numId w:val="38"/>
        </w:numPr>
        <w:spacing w:before="100" w:beforeAutospacing="1" w:after="100" w:afterAutospacing="1"/>
      </w:pPr>
      <w:r>
        <w:t>tilgjengelighet for prosjektgjennomføring og kundemøter</w:t>
      </w:r>
    </w:p>
    <w:p w14:paraId="2827CF33" w14:textId="77777777" w:rsidR="002C4B6C" w:rsidRDefault="002C4B6C" w:rsidP="002C4B6C">
      <w:pPr>
        <w:numPr>
          <w:ilvl w:val="0"/>
          <w:numId w:val="38"/>
        </w:numPr>
        <w:spacing w:before="100" w:beforeAutospacing="1" w:after="100" w:afterAutospacing="1"/>
      </w:pPr>
      <w:r>
        <w:t>eventuell bruk av norsk partner eller underleverandør</w:t>
      </w:r>
    </w:p>
    <w:p w14:paraId="1A44902D" w14:textId="77777777" w:rsidR="002C4B6C" w:rsidRDefault="002C4B6C" w:rsidP="002C4B6C">
      <w:pPr>
        <w:pStyle w:val="p4"/>
      </w:pPr>
      <w:r>
        <w:t>Dersom leverandøren baserer seg på andre foretak for å oppfylle kravet, skal dette dokumenteres med forpliktelseserklæring.</w:t>
      </w:r>
    </w:p>
    <w:p w14:paraId="7A92BD40" w14:textId="77777777" w:rsidR="002C4B6C" w:rsidRPr="002C4B6C" w:rsidRDefault="002C4B6C" w:rsidP="002C4B6C"/>
    <w:p w14:paraId="0D91B93C" w14:textId="2663C41E" w:rsidR="00494DE7" w:rsidRPr="0054696C" w:rsidRDefault="00494DE7" w:rsidP="00931FBC">
      <w:pPr>
        <w:pStyle w:val="Heading2"/>
        <w:numPr>
          <w:ilvl w:val="1"/>
          <w:numId w:val="40"/>
        </w:numPr>
        <w:ind w:left="567" w:hanging="567"/>
        <w:rPr>
          <w:b/>
          <w:bCs/>
        </w:rPr>
      </w:pPr>
      <w:bookmarkStart w:id="66" w:name="_Toc233619932"/>
      <w:r>
        <w:rPr>
          <w:b/>
          <w:bCs/>
        </w:rPr>
        <w:t>Implementeringskapasitet</w:t>
      </w:r>
      <w:bookmarkEnd w:id="66"/>
    </w:p>
    <w:p w14:paraId="0205A4CE" w14:textId="77777777" w:rsidR="002C4B6C" w:rsidRDefault="002C4B6C" w:rsidP="002C4B6C">
      <w:pPr>
        <w:pStyle w:val="p1"/>
      </w:pPr>
      <w:r>
        <w:rPr>
          <w:b/>
          <w:bCs/>
        </w:rPr>
        <w:t>Krav:</w:t>
      </w:r>
      <w:r>
        <w:br/>
        <w:t>Leverandøren skal ha kapasitet og metodikk for å gjennomføre etablering, migrering, opplæring og overgang til drift i en kommunal kontekst.</w:t>
      </w:r>
    </w:p>
    <w:p w14:paraId="2D902A82" w14:textId="77777777" w:rsidR="002C4B6C" w:rsidRDefault="002C4B6C" w:rsidP="002C4B6C">
      <w:pPr>
        <w:pStyle w:val="p2"/>
      </w:pPr>
      <w:r>
        <w:rPr>
          <w:b/>
          <w:bCs/>
        </w:rPr>
        <w:t>Dokumentasjonskrav:</w:t>
      </w:r>
      <w:r>
        <w:br/>
        <w:t>Leverandøren skal beskrive:</w:t>
      </w:r>
    </w:p>
    <w:p w14:paraId="0EBB957F" w14:textId="77777777" w:rsidR="002C4B6C" w:rsidRDefault="002C4B6C" w:rsidP="002C4B6C">
      <w:pPr>
        <w:numPr>
          <w:ilvl w:val="0"/>
          <w:numId w:val="39"/>
        </w:numPr>
        <w:spacing w:before="100" w:beforeAutospacing="1" w:after="100" w:afterAutospacing="1"/>
      </w:pPr>
      <w:r>
        <w:t>implementeringsmetodikk</w:t>
      </w:r>
    </w:p>
    <w:p w14:paraId="4D62F291" w14:textId="77777777" w:rsidR="002C4B6C" w:rsidRDefault="002C4B6C" w:rsidP="002C4B6C">
      <w:pPr>
        <w:numPr>
          <w:ilvl w:val="0"/>
          <w:numId w:val="39"/>
        </w:numPr>
        <w:spacing w:before="100" w:beforeAutospacing="1" w:after="100" w:afterAutospacing="1"/>
      </w:pPr>
      <w:r>
        <w:t>typisk prosjektorganisering</w:t>
      </w:r>
    </w:p>
    <w:p w14:paraId="68007ED0" w14:textId="77777777" w:rsidR="002C4B6C" w:rsidRDefault="002C4B6C" w:rsidP="002C4B6C">
      <w:pPr>
        <w:numPr>
          <w:ilvl w:val="0"/>
          <w:numId w:val="39"/>
        </w:numPr>
        <w:spacing w:before="100" w:beforeAutospacing="1" w:after="100" w:afterAutospacing="1"/>
      </w:pPr>
      <w:r>
        <w:t>nøkkelroller</w:t>
      </w:r>
    </w:p>
    <w:p w14:paraId="760DDF1B" w14:textId="77777777" w:rsidR="002C4B6C" w:rsidRDefault="002C4B6C" w:rsidP="002C4B6C">
      <w:pPr>
        <w:numPr>
          <w:ilvl w:val="0"/>
          <w:numId w:val="39"/>
        </w:numPr>
        <w:spacing w:before="100" w:beforeAutospacing="1" w:after="100" w:afterAutospacing="1"/>
      </w:pPr>
      <w:r>
        <w:t>kapasitet i etableringsfasen</w:t>
      </w:r>
    </w:p>
    <w:p w14:paraId="0D34FE15" w14:textId="77777777" w:rsidR="002C4B6C" w:rsidRDefault="002C4B6C" w:rsidP="002C4B6C">
      <w:pPr>
        <w:numPr>
          <w:ilvl w:val="0"/>
          <w:numId w:val="39"/>
        </w:numPr>
        <w:spacing w:before="100" w:beforeAutospacing="1" w:after="100" w:afterAutospacing="1"/>
      </w:pPr>
      <w:r>
        <w:t>erfaring med migrering fra eksisterende løsninger</w:t>
      </w:r>
    </w:p>
    <w:p w14:paraId="45041510" w14:textId="77777777" w:rsidR="002C4B6C" w:rsidRDefault="002C4B6C" w:rsidP="002C4B6C">
      <w:pPr>
        <w:numPr>
          <w:ilvl w:val="0"/>
          <w:numId w:val="39"/>
        </w:numPr>
        <w:spacing w:before="100" w:beforeAutospacing="1" w:after="100" w:afterAutospacing="1"/>
      </w:pPr>
      <w:r>
        <w:t>opplæringsopplegg</w:t>
      </w:r>
    </w:p>
    <w:p w14:paraId="48A8F1CF" w14:textId="77777777" w:rsidR="002C4B6C" w:rsidRDefault="002C4B6C" w:rsidP="002C4B6C">
      <w:pPr>
        <w:numPr>
          <w:ilvl w:val="0"/>
          <w:numId w:val="39"/>
        </w:numPr>
        <w:spacing w:before="100" w:beforeAutospacing="1" w:after="100" w:afterAutospacing="1"/>
      </w:pPr>
      <w:r>
        <w:t>overgang til drift og forvaltning</w:t>
      </w:r>
    </w:p>
    <w:p w14:paraId="771F7986" w14:textId="77777777" w:rsidR="00B11909" w:rsidRPr="00CE6599" w:rsidRDefault="00B11909" w:rsidP="244606BC">
      <w:pPr>
        <w:ind w:left="10" w:right="2"/>
      </w:pPr>
    </w:p>
    <w:p w14:paraId="630517C0" w14:textId="21B0B211" w:rsidR="002C789D" w:rsidRDefault="00CF654A" w:rsidP="007574DF">
      <w:pPr>
        <w:pStyle w:val="Heading1"/>
        <w:numPr>
          <w:ilvl w:val="0"/>
          <w:numId w:val="30"/>
        </w:numPr>
        <w:rPr>
          <w:b/>
          <w:bCs/>
          <w:sz w:val="28"/>
          <w:szCs w:val="28"/>
        </w:rPr>
      </w:pPr>
      <w:bookmarkStart w:id="67" w:name="_Toc233619933"/>
      <w:r w:rsidRPr="3992402C">
        <w:rPr>
          <w:b/>
          <w:bCs/>
          <w:sz w:val="28"/>
          <w:szCs w:val="28"/>
        </w:rPr>
        <w:t>YTTERLIGERE</w:t>
      </w:r>
      <w:r w:rsidR="00BE788A" w:rsidRPr="3992402C">
        <w:rPr>
          <w:b/>
          <w:bCs/>
          <w:sz w:val="28"/>
          <w:szCs w:val="28"/>
        </w:rPr>
        <w:t xml:space="preserve"> INFORMASJON OM KVALIFISERING</w:t>
      </w:r>
      <w:bookmarkStart w:id="68" w:name="_Toc185249064"/>
      <w:bookmarkStart w:id="69" w:name="_Toc185315074"/>
      <w:bookmarkEnd w:id="67"/>
      <w:bookmarkEnd w:id="68"/>
      <w:bookmarkEnd w:id="69"/>
    </w:p>
    <w:p w14:paraId="5829115C" w14:textId="77777777" w:rsidR="00B371DF" w:rsidRPr="00B371DF" w:rsidRDefault="00B371DF" w:rsidP="00B371DF"/>
    <w:p w14:paraId="3B9AF2A6" w14:textId="77777777" w:rsidR="00476135" w:rsidRPr="00476135" w:rsidRDefault="00476135" w:rsidP="00931FBC">
      <w:pPr>
        <w:pStyle w:val="ListParagraph"/>
        <w:keepNext/>
        <w:keepLines/>
        <w:numPr>
          <w:ilvl w:val="0"/>
          <w:numId w:val="40"/>
        </w:numPr>
        <w:spacing w:after="3" w:line="259" w:lineRule="auto"/>
        <w:contextualSpacing w:val="0"/>
        <w:outlineLvl w:val="1"/>
        <w:rPr>
          <w:b/>
          <w:bCs/>
          <w:vanish/>
          <w:color w:val="000000"/>
          <w:sz w:val="30"/>
        </w:rPr>
      </w:pPr>
      <w:bookmarkStart w:id="70" w:name="_Toc185316844"/>
      <w:bookmarkStart w:id="71" w:name="_Toc230174409"/>
      <w:bookmarkStart w:id="72" w:name="_Toc230174456"/>
      <w:bookmarkStart w:id="73" w:name="_Toc230175115"/>
      <w:bookmarkStart w:id="74" w:name="_Toc233619823"/>
      <w:bookmarkStart w:id="75" w:name="_Toc233619934"/>
      <w:bookmarkEnd w:id="70"/>
      <w:bookmarkEnd w:id="71"/>
      <w:bookmarkEnd w:id="72"/>
      <w:bookmarkEnd w:id="73"/>
      <w:bookmarkEnd w:id="74"/>
      <w:bookmarkEnd w:id="75"/>
    </w:p>
    <w:p w14:paraId="2E65E10E" w14:textId="2BCEE7AF" w:rsidR="000E173B" w:rsidRPr="00E33B94" w:rsidRDefault="002C694D" w:rsidP="00931FBC">
      <w:pPr>
        <w:pStyle w:val="Heading2"/>
        <w:numPr>
          <w:ilvl w:val="1"/>
          <w:numId w:val="40"/>
        </w:numPr>
        <w:ind w:left="567" w:hanging="501"/>
        <w:rPr>
          <w:b/>
          <w:bCs/>
        </w:rPr>
      </w:pPr>
      <w:bookmarkStart w:id="76" w:name="_Toc233619935"/>
      <w:r w:rsidRPr="3992402C">
        <w:rPr>
          <w:b/>
          <w:bCs/>
        </w:rPr>
        <w:t>Kvalifikasjoner for underleverandører</w:t>
      </w:r>
      <w:bookmarkEnd w:id="76"/>
    </w:p>
    <w:p w14:paraId="1577A67D" w14:textId="77777777" w:rsidR="000E173B" w:rsidRDefault="002C694D" w:rsidP="0054696C">
      <w:pPr>
        <w:ind w:right="2"/>
      </w:pPr>
      <w:r>
        <w:t>Eventuelle underleverandører må ha nødvendige kvalifikasjoner, og det er tilbyders ansvar at underleverandørene har dette.</w:t>
      </w:r>
    </w:p>
    <w:p w14:paraId="2A3AB911" w14:textId="77777777" w:rsidR="000E173B" w:rsidRDefault="002C694D" w:rsidP="0054696C">
      <w:pPr>
        <w:ind w:left="567"/>
      </w:pPr>
      <w:r>
        <w:t xml:space="preserve"> </w:t>
      </w:r>
    </w:p>
    <w:p w14:paraId="29DA88BC" w14:textId="50D459E2" w:rsidR="000E173B" w:rsidRPr="00E33B94" w:rsidRDefault="002C694D" w:rsidP="00931FBC">
      <w:pPr>
        <w:pStyle w:val="Heading2"/>
        <w:numPr>
          <w:ilvl w:val="1"/>
          <w:numId w:val="40"/>
        </w:numPr>
        <w:spacing w:line="240" w:lineRule="auto"/>
        <w:ind w:left="567" w:hanging="567"/>
        <w:rPr>
          <w:b/>
          <w:bCs/>
        </w:rPr>
      </w:pPr>
      <w:bookmarkStart w:id="77" w:name="_Toc233619936"/>
      <w:r w:rsidRPr="3992402C">
        <w:rPr>
          <w:b/>
          <w:bCs/>
        </w:rPr>
        <w:t>Der tilbyder støtter seg på andre foretak</w:t>
      </w:r>
      <w:bookmarkEnd w:id="77"/>
    </w:p>
    <w:p w14:paraId="535775A6" w14:textId="77777777" w:rsidR="0054696C" w:rsidRDefault="002C694D" w:rsidP="0054696C">
      <w:pPr>
        <w:ind w:right="2"/>
      </w:pPr>
      <w:r>
        <w:t>Må tilbyder støtte seg på andre foretak for å kvalifisere seg i henhold til oppdragsgivers kvalifikasjonskrav, skal tilbyder dokumentere overfor oppdragsgiver at han vil ha rådighet over de nødvendige ressursene, for eksempel ved å fremlegge en forpliktelseserklæring om dette fra disse foretakene.</w:t>
      </w:r>
    </w:p>
    <w:p w14:paraId="37C949B2" w14:textId="7BCF1B4E" w:rsidR="000E173B" w:rsidRDefault="006F171E" w:rsidP="0054696C">
      <w:pPr>
        <w:ind w:right="2"/>
      </w:pPr>
      <w:r>
        <w:br/>
      </w:r>
      <w:r w:rsidR="002C694D">
        <w:t>Ved utfylling av ESPD skal tilbyder i slike tilfeller velge "JA" under spørsmålet "</w:t>
      </w:r>
      <w:r w:rsidR="002C694D">
        <w:rPr>
          <w:sz w:val="25"/>
        </w:rPr>
        <w:t>Støtter leverandør seg på andre virksomheters kapasitet for å oppfylle kvalifikasjonskravene i del IV og eventuelle kriterier og regler fastsatt i del V nedenfor?</w:t>
      </w:r>
      <w:r w:rsidR="002C694D">
        <w:t>" i ESPD del II pkt. C).</w:t>
      </w:r>
    </w:p>
    <w:p w14:paraId="5C5AD887" w14:textId="77777777" w:rsidR="0054696C" w:rsidRDefault="0054696C" w:rsidP="0054696C">
      <w:pPr>
        <w:ind w:right="2"/>
      </w:pPr>
    </w:p>
    <w:p w14:paraId="1DB137DC" w14:textId="77777777" w:rsidR="0054696C" w:rsidRDefault="002C694D" w:rsidP="0054696C">
      <w:pPr>
        <w:ind w:right="2"/>
      </w:pPr>
      <w:r>
        <w:t>Det eller de foretak som tilbyder støtter seg på for å oppfylle et kvalifikasjonskrav, må levere slik dokumentasjon som det stilles krav om i det aktuelle kvalifikasjonskravet.</w:t>
      </w:r>
    </w:p>
    <w:p w14:paraId="315E32EE" w14:textId="2431986C" w:rsidR="000E173B" w:rsidRDefault="00432FE7" w:rsidP="0054696C">
      <w:pPr>
        <w:ind w:right="2"/>
      </w:pPr>
      <w:r>
        <w:br/>
      </w:r>
      <w:r w:rsidR="002C694D">
        <w:t>Det eller de foretak som tilbyder støtter seg på må i tillegg fylle ut et eget ESPD skjema.</w:t>
      </w:r>
    </w:p>
    <w:p w14:paraId="05D4A28A" w14:textId="34E19DD6" w:rsidR="000E173B" w:rsidRDefault="000E173B" w:rsidP="0054696C">
      <w:pPr>
        <w:spacing w:after="209"/>
      </w:pPr>
    </w:p>
    <w:p w14:paraId="611D6D53" w14:textId="24C65196" w:rsidR="0054696C" w:rsidRPr="00E33B94" w:rsidRDefault="0054696C" w:rsidP="00931FBC">
      <w:pPr>
        <w:pStyle w:val="Heading2"/>
        <w:numPr>
          <w:ilvl w:val="1"/>
          <w:numId w:val="40"/>
        </w:numPr>
        <w:ind w:left="567" w:hanging="567"/>
        <w:rPr>
          <w:b/>
          <w:bCs/>
        </w:rPr>
      </w:pPr>
      <w:bookmarkStart w:id="78" w:name="_Toc233619937"/>
      <w:r w:rsidRPr="3992402C">
        <w:rPr>
          <w:b/>
          <w:bCs/>
        </w:rPr>
        <w:t>K</w:t>
      </w:r>
      <w:r>
        <w:rPr>
          <w:b/>
          <w:bCs/>
        </w:rPr>
        <w:t>riterier for utvelgelse</w:t>
      </w:r>
      <w:bookmarkEnd w:id="78"/>
    </w:p>
    <w:p w14:paraId="3B857425" w14:textId="77777777" w:rsidR="0054696C" w:rsidRDefault="0054696C" w:rsidP="0054696C">
      <w:pPr>
        <w:pStyle w:val="p1"/>
      </w:pPr>
      <w:r>
        <w:t>Dersom flere leverandører oppfyller kvalifikasjonskravene enn det antallet oppdragsgiver planlegger å invitere videre, vil utvelgelsen skje på grunnlag av følgende objektive og ikke-diskriminerende kriterier:</w:t>
      </w:r>
    </w:p>
    <w:tbl>
      <w:tblPr>
        <w:tblW w:w="5000" w:type="pct"/>
        <w:tblBorders>
          <w:top w:val="single" w:sz="6" w:space="0" w:color="auto"/>
          <w:left w:val="single" w:sz="6" w:space="0" w:color="auto"/>
          <w:bottom w:val="single" w:sz="6" w:space="0" w:color="auto"/>
          <w:right w:val="single" w:sz="6" w:space="0" w:color="auto"/>
        </w:tblBorders>
        <w:tblCellMar>
          <w:top w:w="160" w:type="dxa"/>
          <w:left w:w="160" w:type="dxa"/>
          <w:bottom w:w="160" w:type="dxa"/>
          <w:right w:w="160" w:type="dxa"/>
        </w:tblCellMar>
        <w:tblLook w:val="04A0" w:firstRow="1" w:lastRow="0" w:firstColumn="1" w:lastColumn="0" w:noHBand="0" w:noVBand="1"/>
      </w:tblPr>
      <w:tblGrid>
        <w:gridCol w:w="8454"/>
        <w:gridCol w:w="1861"/>
      </w:tblGrid>
      <w:tr w:rsidR="0054696C" w14:paraId="02A320AF" w14:textId="77777777">
        <w:trPr>
          <w:tblHeader/>
        </w:trPr>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0CD17240" w14:textId="77777777" w:rsidR="0054696C" w:rsidRDefault="0054696C">
            <w:pPr>
              <w:pStyle w:val="p1"/>
              <w:jc w:val="center"/>
              <w:rPr>
                <w:b/>
                <w:bCs/>
              </w:rPr>
            </w:pPr>
            <w:r>
              <w:rPr>
                <w:b/>
                <w:bCs/>
              </w:rPr>
              <w:t>Utvelgelseskriterium</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A18C0A3" w14:textId="77777777" w:rsidR="0054696C" w:rsidRDefault="0054696C">
            <w:pPr>
              <w:pStyle w:val="p1"/>
              <w:jc w:val="center"/>
              <w:rPr>
                <w:b/>
                <w:bCs/>
              </w:rPr>
            </w:pPr>
            <w:r>
              <w:rPr>
                <w:b/>
                <w:bCs/>
              </w:rPr>
              <w:t>Vekt</w:t>
            </w:r>
          </w:p>
        </w:tc>
      </w:tr>
      <w:tr w:rsidR="0054696C" w14:paraId="215C8B3A" w14:textId="77777777">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7298987" w14:textId="77777777" w:rsidR="0054696C" w:rsidRDefault="0054696C">
            <w:pPr>
              <w:pStyle w:val="p1"/>
            </w:pPr>
            <w:r>
              <w:t>Relevante referanser og erfaring</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F8DE37A" w14:textId="77777777" w:rsidR="0054696C" w:rsidRDefault="0054696C">
            <w:pPr>
              <w:pStyle w:val="p1"/>
            </w:pPr>
            <w:r>
              <w:t>40 %</w:t>
            </w:r>
          </w:p>
        </w:tc>
      </w:tr>
      <w:tr w:rsidR="0054696C" w14:paraId="17FCFBC4" w14:textId="77777777">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7655E39E" w14:textId="77777777" w:rsidR="0054696C" w:rsidRDefault="0054696C">
            <w:pPr>
              <w:pStyle w:val="p1"/>
            </w:pPr>
            <w:r>
              <w:t>Teknisk og faglig kapasitet</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80A2367" w14:textId="77777777" w:rsidR="0054696C" w:rsidRDefault="0054696C">
            <w:pPr>
              <w:pStyle w:val="p1"/>
            </w:pPr>
            <w:r>
              <w:t>25 %</w:t>
            </w:r>
          </w:p>
        </w:tc>
      </w:tr>
      <w:tr w:rsidR="0054696C" w14:paraId="7ED500B8" w14:textId="77777777">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F533D68" w14:textId="77777777" w:rsidR="0054696C" w:rsidRDefault="0054696C">
            <w:pPr>
              <w:pStyle w:val="p1"/>
            </w:pPr>
            <w:r>
              <w:t>Videreutvikling og produkt-</w:t>
            </w:r>
            <w:proofErr w:type="spellStart"/>
            <w:r>
              <w:t>roadmap</w:t>
            </w:r>
            <w:proofErr w:type="spellEnd"/>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1767A942" w14:textId="77777777" w:rsidR="0054696C" w:rsidRDefault="0054696C">
            <w:pPr>
              <w:pStyle w:val="p1"/>
            </w:pPr>
            <w:r>
              <w:t>25 %</w:t>
            </w:r>
          </w:p>
        </w:tc>
      </w:tr>
      <w:tr w:rsidR="0054696C" w14:paraId="752D854B" w14:textId="77777777">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4C899871" w14:textId="77777777" w:rsidR="0054696C" w:rsidRDefault="0054696C">
            <w:pPr>
              <w:pStyle w:val="p1"/>
            </w:pPr>
            <w:r>
              <w:t>Økonomisk og finansiell soliditet</w:t>
            </w:r>
          </w:p>
        </w:tc>
        <w:tc>
          <w:tcPr>
            <w:tcW w:w="0" w:type="auto"/>
            <w:tcBorders>
              <w:top w:val="single" w:sz="6" w:space="0" w:color="auto"/>
              <w:left w:val="single" w:sz="6" w:space="0" w:color="auto"/>
              <w:bottom w:val="single" w:sz="6" w:space="0" w:color="auto"/>
              <w:right w:val="single" w:sz="6" w:space="0" w:color="auto"/>
            </w:tcBorders>
            <w:noWrap/>
            <w:tcMar>
              <w:top w:w="120" w:type="dxa"/>
              <w:left w:w="180" w:type="dxa"/>
              <w:bottom w:w="120" w:type="dxa"/>
              <w:right w:w="180" w:type="dxa"/>
            </w:tcMar>
            <w:vAlign w:val="center"/>
            <w:hideMark/>
          </w:tcPr>
          <w:p w14:paraId="55A9FBCB" w14:textId="77777777" w:rsidR="0054696C" w:rsidRDefault="0054696C">
            <w:pPr>
              <w:pStyle w:val="p1"/>
            </w:pPr>
            <w:r>
              <w:t>10 %</w:t>
            </w:r>
          </w:p>
        </w:tc>
      </w:tr>
    </w:tbl>
    <w:p w14:paraId="6C06C146" w14:textId="77777777" w:rsidR="0054696C" w:rsidRDefault="0054696C" w:rsidP="0054696C"/>
    <w:p w14:paraId="477BD138" w14:textId="073AB659" w:rsidR="0054696C" w:rsidRDefault="0054696C" w:rsidP="0054696C">
      <w:pPr>
        <w:pStyle w:val="p1"/>
      </w:pPr>
      <w:r>
        <w:t>Ved vurderingen av relevante referanser og erfaring vil oppdragsgiver legge vekt på i hvilken grad leverandøren kan dokumentere erfaring fra leveranser som er sammenlignbare med den aktuelle delavtalen, herunder erfaring fra kommunal sektor, oppvekstområdet, komplekse integrasjoner, etablering, migrering, drift og videreutvikling.</w:t>
      </w:r>
    </w:p>
    <w:p w14:paraId="0ED19ACA" w14:textId="727222EF" w:rsidR="0054696C" w:rsidRDefault="0054696C" w:rsidP="0054696C">
      <w:pPr>
        <w:pStyle w:val="p1"/>
      </w:pPr>
      <w:r>
        <w:t>Ved vurderingen av teknisk og faglig kapasitet vil oppdragsgiver legge vekt på leverandørens organisasjon, bemanning, fagmiljø, prosjektressurser, supportapparat, implementeringskapasitet og evne til å levere stabilt over tid.</w:t>
      </w:r>
    </w:p>
    <w:p w14:paraId="208A9ADB" w14:textId="1FB32A48" w:rsidR="0054696C" w:rsidRDefault="0054696C" w:rsidP="0054696C">
      <w:pPr>
        <w:pStyle w:val="p1"/>
      </w:pPr>
      <w:r>
        <w:t>Ved vurderingen av videreutvikling og produkt-</w:t>
      </w:r>
      <w:proofErr w:type="spellStart"/>
      <w:r>
        <w:t>roadmap</w:t>
      </w:r>
      <w:proofErr w:type="spellEnd"/>
      <w:r>
        <w:t xml:space="preserve"> vil oppdragsgiver legge vekt på dokumentert produktstrategi, utviklingskapasitet, </w:t>
      </w:r>
      <w:proofErr w:type="spellStart"/>
      <w:r>
        <w:t>release</w:t>
      </w:r>
      <w:proofErr w:type="spellEnd"/>
      <w:r>
        <w:t>-modell, håndtering av lov- og regelverksendringer og hvordan kunder involveres i videreutvikling.</w:t>
      </w:r>
    </w:p>
    <w:p w14:paraId="24C4A0AB" w14:textId="245F92B6" w:rsidR="0054696C" w:rsidRDefault="0054696C" w:rsidP="00A72B52">
      <w:pPr>
        <w:pStyle w:val="p2"/>
      </w:pPr>
      <w:r>
        <w:t>Ved vurderingen av økonomisk og finansiell soliditet vil oppdragsgiver legge vekt på kredittverdighet, økonomisk robusthet og evne til å bære en langsiktig kontrakt.</w:t>
      </w:r>
    </w:p>
    <w:p w14:paraId="4E277C09" w14:textId="5A4814B4" w:rsidR="00A72B52" w:rsidRPr="00E33B94" w:rsidRDefault="00A72B52" w:rsidP="00931FBC">
      <w:pPr>
        <w:pStyle w:val="Heading2"/>
        <w:numPr>
          <w:ilvl w:val="1"/>
          <w:numId w:val="40"/>
        </w:numPr>
        <w:ind w:left="567" w:hanging="567"/>
        <w:rPr>
          <w:b/>
          <w:bCs/>
        </w:rPr>
      </w:pPr>
      <w:bookmarkStart w:id="79" w:name="_Toc233619938"/>
      <w:r>
        <w:rPr>
          <w:b/>
          <w:bCs/>
        </w:rPr>
        <w:t>Meddelelse om kvalifikasjon og utvelgelse</w:t>
      </w:r>
      <w:bookmarkEnd w:id="79"/>
    </w:p>
    <w:p w14:paraId="5B9E7AD0" w14:textId="1063F437" w:rsidR="00A72B52" w:rsidRDefault="00A72B52" w:rsidP="00A72B52">
      <w:pPr>
        <w:pStyle w:val="p1"/>
      </w:pPr>
      <w:r>
        <w:t xml:space="preserve">Leverandører som blir kvalifisert og invitert til tilbudsfasen, vil få melding gjennom konkurransegjennomføringsverktøyet </w:t>
      </w:r>
      <w:proofErr w:type="spellStart"/>
      <w:r>
        <w:t>Artifik</w:t>
      </w:r>
      <w:proofErr w:type="spellEnd"/>
    </w:p>
    <w:p w14:paraId="52907835" w14:textId="0617D716" w:rsidR="00C52657" w:rsidRPr="00C52657" w:rsidRDefault="00A72B52" w:rsidP="00A72B52">
      <w:pPr>
        <w:pStyle w:val="p2"/>
      </w:pPr>
      <w:r>
        <w:t>Leverandører som ikke oppfyller kvalifikasjonskravene, eller som ikke blir valgt ut dersom det foreligger overtallige kvalifiserte leverandører, vil få skriftlig meddelelse.</w:t>
      </w:r>
    </w:p>
    <w:p w14:paraId="0A3850FA" w14:textId="77777777" w:rsidR="002765E3" w:rsidRPr="00C544DF" w:rsidRDefault="002765E3" w:rsidP="00A72B52">
      <w:pPr>
        <w:keepNext/>
        <w:keepLines/>
        <w:spacing w:after="3"/>
        <w:ind w:left="360" w:right="15"/>
        <w:outlineLvl w:val="1"/>
      </w:pPr>
      <w:bookmarkStart w:id="80" w:name="_Toc185316634"/>
      <w:bookmarkStart w:id="81" w:name="_Toc185316701"/>
      <w:bookmarkStart w:id="82" w:name="_Toc185316849"/>
      <w:bookmarkEnd w:id="80"/>
      <w:bookmarkEnd w:id="81"/>
      <w:bookmarkEnd w:id="82"/>
    </w:p>
    <w:p w14:paraId="3EDF000C" w14:textId="49827E15" w:rsidR="00C544DF" w:rsidRDefault="00BF05A1" w:rsidP="00931FBC">
      <w:pPr>
        <w:pStyle w:val="Heading2"/>
        <w:numPr>
          <w:ilvl w:val="0"/>
          <w:numId w:val="40"/>
        </w:numPr>
        <w:spacing w:line="240" w:lineRule="auto"/>
        <w:ind w:left="426"/>
        <w:rPr>
          <w:b/>
          <w:bCs/>
        </w:rPr>
      </w:pPr>
      <w:bookmarkStart w:id="83" w:name="_Toc173754677"/>
      <w:bookmarkStart w:id="84" w:name="_Toc173836263"/>
      <w:bookmarkStart w:id="85" w:name="_Toc175038801"/>
      <w:bookmarkStart w:id="86" w:name="_Toc175038872"/>
      <w:bookmarkStart w:id="87" w:name="_Toc175819102"/>
      <w:bookmarkStart w:id="88" w:name="_Toc175819185"/>
      <w:bookmarkStart w:id="89" w:name="_Toc178237168"/>
      <w:bookmarkStart w:id="90" w:name="_Toc178237394"/>
      <w:bookmarkStart w:id="91" w:name="_Toc178238061"/>
      <w:r w:rsidRPr="3992402C">
        <w:rPr>
          <w:b/>
          <w:bCs/>
        </w:rPr>
        <w:t xml:space="preserve"> </w:t>
      </w:r>
      <w:bookmarkEnd w:id="83"/>
      <w:bookmarkEnd w:id="84"/>
      <w:bookmarkEnd w:id="85"/>
      <w:bookmarkEnd w:id="86"/>
      <w:bookmarkEnd w:id="87"/>
      <w:bookmarkEnd w:id="88"/>
      <w:bookmarkEnd w:id="89"/>
      <w:bookmarkEnd w:id="90"/>
      <w:bookmarkEnd w:id="91"/>
      <w:r w:rsidR="00A72B52">
        <w:rPr>
          <w:b/>
          <w:bCs/>
        </w:rPr>
        <w:tab/>
      </w:r>
      <w:bookmarkStart w:id="92" w:name="_Toc233619939"/>
      <w:r w:rsidR="00264B91">
        <w:rPr>
          <w:b/>
          <w:bCs/>
        </w:rPr>
        <w:t>KONKURRANSEN ETTER KVALIFISERING</w:t>
      </w:r>
      <w:bookmarkEnd w:id="92"/>
    </w:p>
    <w:p w14:paraId="1BB3F9D6" w14:textId="77777777" w:rsidR="00A72B52" w:rsidRDefault="00A72B52" w:rsidP="00A72B52"/>
    <w:p w14:paraId="096D4FEA" w14:textId="199D574A" w:rsidR="00A72B52" w:rsidRDefault="00A72B52" w:rsidP="00931FBC">
      <w:pPr>
        <w:pStyle w:val="Heading2"/>
        <w:numPr>
          <w:ilvl w:val="1"/>
          <w:numId w:val="40"/>
        </w:numPr>
        <w:spacing w:line="240" w:lineRule="auto"/>
        <w:ind w:left="0" w:firstLine="0"/>
        <w:rPr>
          <w:b/>
          <w:bCs/>
        </w:rPr>
      </w:pPr>
      <w:bookmarkStart w:id="93" w:name="_Toc233619940"/>
      <w:r>
        <w:rPr>
          <w:b/>
          <w:bCs/>
        </w:rPr>
        <w:t>Innlevering av tilbud</w:t>
      </w:r>
      <w:bookmarkEnd w:id="93"/>
    </w:p>
    <w:p w14:paraId="7E8E6F7D" w14:textId="77777777" w:rsidR="0085244A" w:rsidRPr="0085244A" w:rsidRDefault="0085244A" w:rsidP="0085244A"/>
    <w:p w14:paraId="2DD4DA2D" w14:textId="0F926EE5" w:rsidR="00A72B52" w:rsidRPr="00A72B52" w:rsidRDefault="00A72B52" w:rsidP="00A72B52">
      <w:r>
        <w:t xml:space="preserve">De kvalifiserte tilbydere vil bli meddelt frist for innlevering av tilbud i forbindelse med kvalifiseringen. Det vil bli utarbeidet et konkurransegrunnlag Del II som angir nærmere hva som </w:t>
      </w:r>
      <w:r w:rsidR="0062639E">
        <w:t>g</w:t>
      </w:r>
      <w:r>
        <w:t>jelder i tilbudsfasen. I dette dokumentet vil også endelig revidert kravdokumentasjon bli publisert. Det forutsettes ingen større vesentlige endringer enn de kravdokumenter som er publisert i kvalifikasjonsfasen.</w:t>
      </w:r>
    </w:p>
    <w:p w14:paraId="0877A877" w14:textId="77777777" w:rsidR="00A72B52" w:rsidRPr="00A72B52" w:rsidRDefault="00A72B52" w:rsidP="00A72B52"/>
    <w:p w14:paraId="5F6CC8A8" w14:textId="3924630E" w:rsidR="00A72B52" w:rsidRDefault="00C544DF" w:rsidP="00A72B52">
      <w:pPr>
        <w:ind w:right="15"/>
      </w:pPr>
      <w:r w:rsidRPr="00C544DF">
        <w:t xml:space="preserve">Tilbudet skal </w:t>
      </w:r>
      <w:r w:rsidR="00A72B52">
        <w:t xml:space="preserve">da </w:t>
      </w:r>
      <w:r w:rsidRPr="00C544DF">
        <w:t xml:space="preserve">utarbeides i henhold til </w:t>
      </w:r>
      <w:r w:rsidR="00FA2B1A">
        <w:t>dokumentasjon</w:t>
      </w:r>
      <w:r w:rsidRPr="00C544DF">
        <w:t xml:space="preserve"> som blir </w:t>
      </w:r>
      <w:r w:rsidR="00FA2B1A">
        <w:t>tilgje</w:t>
      </w:r>
      <w:r w:rsidR="00284D52">
        <w:t>n</w:t>
      </w:r>
      <w:r w:rsidR="00FA2B1A">
        <w:t>gelig</w:t>
      </w:r>
      <w:r w:rsidRPr="00C544DF">
        <w:t xml:space="preserve"> i de</w:t>
      </w:r>
      <w:r w:rsidR="00A34F37">
        <w:t>n etterfølgende</w:t>
      </w:r>
      <w:r w:rsidRPr="00C544DF">
        <w:t xml:space="preserve"> konkurranse. </w:t>
      </w:r>
    </w:p>
    <w:p w14:paraId="13AB1364" w14:textId="77777777" w:rsidR="00A72B52" w:rsidRDefault="00A72B52" w:rsidP="00A72B52">
      <w:pPr>
        <w:ind w:right="15"/>
      </w:pPr>
    </w:p>
    <w:p w14:paraId="0C119DE3" w14:textId="76925146" w:rsidR="00C544DF" w:rsidRPr="00C544DF" w:rsidRDefault="00C544DF" w:rsidP="00A72B52">
      <w:pPr>
        <w:ind w:right="15"/>
      </w:pPr>
      <w:r w:rsidRPr="00C544DF">
        <w:t xml:space="preserve">Disse vil </w:t>
      </w:r>
      <w:r w:rsidR="00264B91">
        <w:t xml:space="preserve">kunne </w:t>
      </w:r>
      <w:r w:rsidRPr="00C544DF">
        <w:t>bestå av:</w:t>
      </w:r>
    </w:p>
    <w:p w14:paraId="1AE2B28F" w14:textId="5C434D17" w:rsidR="00C544DF" w:rsidRPr="00C544DF" w:rsidRDefault="00C544DF" w:rsidP="00A72B52">
      <w:pPr>
        <w:pStyle w:val="ListParagraph"/>
        <w:numPr>
          <w:ilvl w:val="0"/>
          <w:numId w:val="15"/>
        </w:numPr>
        <w:spacing w:after="43"/>
        <w:ind w:left="0" w:right="15" w:firstLine="0"/>
      </w:pPr>
      <w:r w:rsidRPr="00C544DF">
        <w:t>Konkurranse</w:t>
      </w:r>
      <w:r w:rsidR="00337821">
        <w:t xml:space="preserve">grunnlag </w:t>
      </w:r>
      <w:r w:rsidR="00A34F37">
        <w:t>– del</w:t>
      </w:r>
      <w:r w:rsidR="00284D52">
        <w:t xml:space="preserve"> </w:t>
      </w:r>
      <w:r w:rsidR="00A34F37">
        <w:t xml:space="preserve">2 </w:t>
      </w:r>
      <w:r w:rsidR="00284D52">
        <w:t>–</w:t>
      </w:r>
      <w:r w:rsidR="00A34F37">
        <w:t xml:space="preserve"> Tilbudsfase</w:t>
      </w:r>
    </w:p>
    <w:p w14:paraId="05E8C80F" w14:textId="1C51E004" w:rsidR="00C544DF" w:rsidRDefault="00C544DF" w:rsidP="00A72B52">
      <w:pPr>
        <w:pStyle w:val="ListParagraph"/>
        <w:numPr>
          <w:ilvl w:val="0"/>
          <w:numId w:val="15"/>
        </w:numPr>
        <w:ind w:left="0" w:right="15" w:firstLine="0"/>
      </w:pPr>
      <w:r w:rsidRPr="00C544DF">
        <w:t>Standardkontrakt med bilag</w:t>
      </w:r>
    </w:p>
    <w:p w14:paraId="39B63873" w14:textId="0EFB19A9" w:rsidR="00284D52" w:rsidRDefault="00D44422" w:rsidP="00A72B52">
      <w:pPr>
        <w:pStyle w:val="ListParagraph"/>
        <w:numPr>
          <w:ilvl w:val="0"/>
          <w:numId w:val="15"/>
        </w:numPr>
        <w:ind w:left="0" w:right="15" w:firstLine="0"/>
      </w:pPr>
      <w:r>
        <w:t>Prismatrise(r)</w:t>
      </w:r>
    </w:p>
    <w:p w14:paraId="543312C7" w14:textId="60295DEE" w:rsidR="00D44422" w:rsidRDefault="00462CAB" w:rsidP="00A72B52">
      <w:pPr>
        <w:pStyle w:val="ListParagraph"/>
        <w:numPr>
          <w:ilvl w:val="0"/>
          <w:numId w:val="15"/>
        </w:numPr>
        <w:ind w:left="0" w:right="15" w:firstLine="0"/>
      </w:pPr>
      <w:r>
        <w:t>Oppdragsgivers øvrige vedlegg</w:t>
      </w:r>
    </w:p>
    <w:p w14:paraId="3D3ED146" w14:textId="77777777" w:rsidR="00A72B52" w:rsidRPr="00C544DF" w:rsidRDefault="00A72B52" w:rsidP="00A72B52">
      <w:pPr>
        <w:pStyle w:val="ListParagraph"/>
        <w:ind w:left="0" w:right="15"/>
      </w:pPr>
    </w:p>
    <w:p w14:paraId="0513439C" w14:textId="3A6D6179" w:rsidR="00C544DF" w:rsidRPr="00BF05A1" w:rsidRDefault="00BF05A1" w:rsidP="00931FBC">
      <w:pPr>
        <w:pStyle w:val="Heading2"/>
        <w:numPr>
          <w:ilvl w:val="1"/>
          <w:numId w:val="40"/>
        </w:numPr>
        <w:spacing w:line="240" w:lineRule="auto"/>
        <w:ind w:left="0" w:firstLine="0"/>
        <w:rPr>
          <w:b/>
          <w:bCs/>
        </w:rPr>
      </w:pPr>
      <w:bookmarkStart w:id="94" w:name="_Toc173754678"/>
      <w:bookmarkStart w:id="95" w:name="_Toc173836264"/>
      <w:bookmarkStart w:id="96" w:name="_Toc175038802"/>
      <w:bookmarkStart w:id="97" w:name="_Toc175038873"/>
      <w:bookmarkStart w:id="98" w:name="_Toc175819103"/>
      <w:bookmarkStart w:id="99" w:name="_Toc175819186"/>
      <w:bookmarkStart w:id="100" w:name="_Toc178237169"/>
      <w:bookmarkStart w:id="101" w:name="_Toc178237395"/>
      <w:bookmarkStart w:id="102" w:name="_Toc178238062"/>
      <w:r w:rsidRPr="3992402C">
        <w:rPr>
          <w:b/>
          <w:bCs/>
        </w:rPr>
        <w:t xml:space="preserve"> </w:t>
      </w:r>
      <w:bookmarkStart w:id="103" w:name="_Toc233619941"/>
      <w:r w:rsidR="00C544DF" w:rsidRPr="3992402C">
        <w:rPr>
          <w:b/>
          <w:bCs/>
        </w:rPr>
        <w:t>Aktuelle tildelingskriterier</w:t>
      </w:r>
      <w:bookmarkEnd w:id="94"/>
      <w:bookmarkEnd w:id="95"/>
      <w:bookmarkEnd w:id="96"/>
      <w:bookmarkEnd w:id="97"/>
      <w:bookmarkEnd w:id="98"/>
      <w:bookmarkEnd w:id="99"/>
      <w:bookmarkEnd w:id="100"/>
      <w:bookmarkEnd w:id="101"/>
      <w:bookmarkEnd w:id="102"/>
      <w:bookmarkEnd w:id="103"/>
    </w:p>
    <w:p w14:paraId="36B0BE63" w14:textId="77777777" w:rsidR="00A72B52" w:rsidRDefault="00A72B52" w:rsidP="00A72B52">
      <w:pPr>
        <w:ind w:right="15"/>
      </w:pPr>
    </w:p>
    <w:p w14:paraId="4F156215" w14:textId="622F927A" w:rsidR="00C544DF" w:rsidRDefault="00C544DF" w:rsidP="00A72B52">
      <w:pPr>
        <w:ind w:right="15"/>
      </w:pPr>
      <w:r w:rsidRPr="00C544DF">
        <w:t xml:space="preserve">Tildelingskriteriene </w:t>
      </w:r>
      <w:r w:rsidR="00264B91">
        <w:t xml:space="preserve">vil endelig </w:t>
      </w:r>
      <w:r w:rsidRPr="00C544DF">
        <w:t xml:space="preserve">presiseres for den </w:t>
      </w:r>
      <w:r w:rsidR="00C23175">
        <w:t>etterfølgende</w:t>
      </w:r>
      <w:r w:rsidRPr="00C544DF">
        <w:t xml:space="preserve"> konkurranse, </w:t>
      </w:r>
      <w:proofErr w:type="spellStart"/>
      <w:r w:rsidRPr="00C544DF">
        <w:t>jf</w:t>
      </w:r>
      <w:proofErr w:type="spellEnd"/>
      <w:r w:rsidRPr="00C544DF">
        <w:t xml:space="preserve"> Anskaffelsesforskriften § </w:t>
      </w:r>
      <w:r w:rsidR="005D4DC2">
        <w:t>18-1</w:t>
      </w:r>
      <w:r w:rsidR="00B2225C">
        <w:t>(3)</w:t>
      </w:r>
      <w:r w:rsidR="00241ED0">
        <w:t>, i</w:t>
      </w:r>
      <w:r w:rsidR="005665C0">
        <w:t xml:space="preserve"> konkurransegrunnlag del 2 Tilbudsfasen</w:t>
      </w:r>
      <w:r w:rsidR="00A4116A">
        <w:t>, men vil i all hovedsak inneholde følgende kriterier:</w:t>
      </w:r>
    </w:p>
    <w:p w14:paraId="3E53BC1D" w14:textId="77777777" w:rsidR="00A72B52" w:rsidRPr="00C544DF" w:rsidRDefault="00A72B52" w:rsidP="00A72B52">
      <w:pPr>
        <w:ind w:right="15"/>
      </w:pPr>
    </w:p>
    <w:p w14:paraId="59B4CCAC" w14:textId="77777777" w:rsidR="00A72B52" w:rsidRDefault="00A72B52" w:rsidP="00A72B52">
      <w:pPr>
        <w:spacing w:after="160"/>
      </w:pPr>
      <w:bookmarkStart w:id="104" w:name="_Toc175819108"/>
      <w:bookmarkStart w:id="105" w:name="_Toc175819191"/>
      <w:bookmarkStart w:id="106" w:name="_Toc178237174"/>
      <w:bookmarkStart w:id="107" w:name="_Toc178237400"/>
      <w:bookmarkStart w:id="108" w:name="_Toc178238067"/>
      <w:r>
        <w:rPr>
          <w:b/>
          <w:bCs/>
        </w:rPr>
        <w:t xml:space="preserve">K1 - </w:t>
      </w:r>
      <w:r w:rsidR="00B96467" w:rsidRPr="004070C1">
        <w:rPr>
          <w:b/>
          <w:bCs/>
        </w:rPr>
        <w:t>Oppfyllelse av funksjonelle og tekniske krav</w:t>
      </w:r>
      <w:r w:rsidR="00B96467" w:rsidRPr="004070C1">
        <w:t>: Løsningen må dekke de definerte kravene til funksjonalitet og teknologiske spesifikasjoner.</w:t>
      </w:r>
    </w:p>
    <w:p w14:paraId="6D3B078A" w14:textId="74F7AD47" w:rsidR="00B96467" w:rsidRPr="004070C1" w:rsidRDefault="00A72B52" w:rsidP="00A72B52">
      <w:pPr>
        <w:spacing w:after="160"/>
      </w:pPr>
      <w:r>
        <w:t xml:space="preserve">K2 - </w:t>
      </w:r>
      <w:r w:rsidR="00B96467" w:rsidRPr="004070C1">
        <w:rPr>
          <w:b/>
          <w:bCs/>
        </w:rPr>
        <w:t>Løsningens egnethet for bruker og prosess</w:t>
      </w:r>
      <w:r w:rsidR="00B96467" w:rsidRPr="004070C1">
        <w:t>: Det vil bli lagt vekt på hvor godt løsningen understøtter effektivitet og brukervennlighet i kommunenes arbeidsprosesser.</w:t>
      </w:r>
    </w:p>
    <w:p w14:paraId="0C9D1D8A" w14:textId="5B20AA59" w:rsidR="00B96467" w:rsidRPr="004070C1" w:rsidRDefault="00A72B52" w:rsidP="00A72B52">
      <w:pPr>
        <w:spacing w:after="160"/>
      </w:pPr>
      <w:r>
        <w:rPr>
          <w:b/>
          <w:bCs/>
        </w:rPr>
        <w:t xml:space="preserve">K3 - </w:t>
      </w:r>
      <w:r w:rsidR="00B96467" w:rsidRPr="004070C1">
        <w:rPr>
          <w:b/>
          <w:bCs/>
        </w:rPr>
        <w:t>Tjenester for etablering, drift og vedlikehold</w:t>
      </w:r>
      <w:r w:rsidR="00B96467" w:rsidRPr="004070C1">
        <w:t>: Leverandørens evne til å tilby pålitelige og kostnadseffektive tjenester for drift, support og vedlikehold vil være avgjørende.</w:t>
      </w:r>
    </w:p>
    <w:p w14:paraId="0282F9E6" w14:textId="09840C59" w:rsidR="00B96467" w:rsidRDefault="00A72B52" w:rsidP="00A72B52">
      <w:pPr>
        <w:spacing w:after="160"/>
      </w:pPr>
      <w:r>
        <w:rPr>
          <w:b/>
          <w:bCs/>
        </w:rPr>
        <w:t xml:space="preserve">K4 - </w:t>
      </w:r>
      <w:r w:rsidR="00B96467" w:rsidRPr="004070C1">
        <w:rPr>
          <w:b/>
          <w:bCs/>
        </w:rPr>
        <w:t>Pris over hele avtaleperioden</w:t>
      </w:r>
      <w:r w:rsidR="00B96467" w:rsidRPr="004070C1">
        <w:t>: Det vil bli lagt vekt på totaløkonomien i tilbudet, inkludert både initialkostnader og driftskostnader over avtaleperioden.</w:t>
      </w:r>
    </w:p>
    <w:p w14:paraId="6A75F2A9" w14:textId="77777777" w:rsidR="00FD3FF6" w:rsidRPr="004070C1" w:rsidRDefault="00FD3FF6" w:rsidP="00A72B52">
      <w:pPr>
        <w:spacing w:after="160"/>
      </w:pPr>
    </w:p>
    <w:p w14:paraId="0547EDC8" w14:textId="50304D3F" w:rsidR="00FD3FF6" w:rsidRPr="00BF05A1" w:rsidRDefault="00BF05A1" w:rsidP="00931FBC">
      <w:pPr>
        <w:pStyle w:val="Heading2"/>
        <w:numPr>
          <w:ilvl w:val="1"/>
          <w:numId w:val="40"/>
        </w:numPr>
        <w:spacing w:line="240" w:lineRule="auto"/>
        <w:ind w:left="0" w:firstLine="0"/>
        <w:rPr>
          <w:b/>
          <w:bCs/>
        </w:rPr>
      </w:pPr>
      <w:bookmarkStart w:id="109" w:name="_Toc173754679"/>
      <w:bookmarkStart w:id="110" w:name="_Toc173836265"/>
      <w:bookmarkStart w:id="111" w:name="_Toc175038803"/>
      <w:bookmarkStart w:id="112" w:name="_Toc175038874"/>
      <w:bookmarkStart w:id="113" w:name="_Toc175819110"/>
      <w:bookmarkStart w:id="114" w:name="_Toc175819193"/>
      <w:bookmarkStart w:id="115" w:name="_Toc178237176"/>
      <w:bookmarkStart w:id="116" w:name="_Toc178237402"/>
      <w:bookmarkStart w:id="117" w:name="_Toc178238069"/>
      <w:r w:rsidRPr="3992402C">
        <w:rPr>
          <w:b/>
          <w:bCs/>
        </w:rPr>
        <w:t xml:space="preserve"> </w:t>
      </w:r>
      <w:bookmarkStart w:id="118" w:name="_Toc233619942"/>
      <w:r w:rsidR="00FD3FF6" w:rsidRPr="3992402C">
        <w:rPr>
          <w:b/>
          <w:bCs/>
        </w:rPr>
        <w:t>Evalueringsmetode</w:t>
      </w:r>
      <w:bookmarkEnd w:id="109"/>
      <w:bookmarkEnd w:id="110"/>
      <w:bookmarkEnd w:id="111"/>
      <w:bookmarkEnd w:id="112"/>
      <w:bookmarkEnd w:id="113"/>
      <w:bookmarkEnd w:id="114"/>
      <w:bookmarkEnd w:id="115"/>
      <w:bookmarkEnd w:id="116"/>
      <w:bookmarkEnd w:id="117"/>
      <w:bookmarkEnd w:id="118"/>
    </w:p>
    <w:p w14:paraId="60A7770F" w14:textId="77777777" w:rsidR="00931FBC" w:rsidRDefault="00931FBC" w:rsidP="00A72B52">
      <w:pPr>
        <w:ind w:right="15"/>
      </w:pPr>
    </w:p>
    <w:p w14:paraId="712E0870" w14:textId="332DA7D4" w:rsidR="00CD1184" w:rsidRDefault="14ABC165" w:rsidP="00A72B52">
      <w:pPr>
        <w:ind w:right="15"/>
      </w:pPr>
      <w:r>
        <w:t>De</w:t>
      </w:r>
      <w:r w:rsidR="6DE0BF0B">
        <w:t xml:space="preserve">n etterfølgende </w:t>
      </w:r>
      <w:r>
        <w:t>konkurransen evalueres etter angitt</w:t>
      </w:r>
      <w:r w:rsidR="007E0D8A">
        <w:t>e</w:t>
      </w:r>
      <w:r>
        <w:t xml:space="preserve"> </w:t>
      </w:r>
      <w:r w:rsidR="70348AF5">
        <w:t xml:space="preserve">og spesifiserte </w:t>
      </w:r>
      <w:r w:rsidR="6DE0BF0B">
        <w:t>kriterier</w:t>
      </w:r>
      <w:r w:rsidR="70348AF5">
        <w:t xml:space="preserve"> </w:t>
      </w:r>
      <w:r w:rsidR="00943B10">
        <w:t xml:space="preserve">som vil bli dokumentert </w:t>
      </w:r>
      <w:r w:rsidR="70348AF5">
        <w:t xml:space="preserve">i </w:t>
      </w:r>
      <w:r w:rsidR="00DB1E7F">
        <w:t>«</w:t>
      </w:r>
      <w:r w:rsidR="426F07A3">
        <w:t>K</w:t>
      </w:r>
      <w:r w:rsidR="70348AF5">
        <w:t xml:space="preserve">onkurransegrunnlag – </w:t>
      </w:r>
      <w:r w:rsidR="00000335">
        <w:t>D</w:t>
      </w:r>
      <w:r w:rsidR="70348AF5">
        <w:t xml:space="preserve">el 2 </w:t>
      </w:r>
      <w:r w:rsidR="426F07A3">
        <w:t>–</w:t>
      </w:r>
      <w:r w:rsidR="6E6A41D8">
        <w:t xml:space="preserve"> </w:t>
      </w:r>
      <w:r w:rsidR="426F07A3">
        <w:t>T</w:t>
      </w:r>
      <w:r w:rsidR="6E6A41D8">
        <w:t>ilbudsfase</w:t>
      </w:r>
      <w:r w:rsidR="00B87F52">
        <w:t xml:space="preserve">» </w:t>
      </w:r>
      <w:r w:rsidR="00000335">
        <w:t>som blir utsendt de kvalifiserte tilbydere</w:t>
      </w:r>
      <w:r w:rsidR="007E0D8A">
        <w:t>.</w:t>
      </w:r>
    </w:p>
    <w:p w14:paraId="7FC08899" w14:textId="77777777" w:rsidR="00931FBC" w:rsidRDefault="00931FBC" w:rsidP="00A72B52">
      <w:pPr>
        <w:ind w:right="15"/>
      </w:pPr>
    </w:p>
    <w:p w14:paraId="41A82F12" w14:textId="55BDF7FB" w:rsidR="00A16A01" w:rsidRPr="00BF05A1" w:rsidRDefault="00940DB4" w:rsidP="00931FBC">
      <w:pPr>
        <w:pStyle w:val="Heading2"/>
        <w:numPr>
          <w:ilvl w:val="1"/>
          <w:numId w:val="40"/>
        </w:numPr>
        <w:spacing w:line="240" w:lineRule="auto"/>
        <w:ind w:left="0" w:firstLine="0"/>
        <w:rPr>
          <w:b/>
          <w:bCs/>
        </w:rPr>
      </w:pPr>
      <w:bookmarkStart w:id="119" w:name="_Toc173754684"/>
      <w:bookmarkStart w:id="120" w:name="_Toc173836270"/>
      <w:bookmarkStart w:id="121" w:name="_Toc175038808"/>
      <w:bookmarkStart w:id="122" w:name="_Toc175038879"/>
      <w:bookmarkStart w:id="123" w:name="_Toc175819116"/>
      <w:bookmarkStart w:id="124" w:name="_Toc175819199"/>
      <w:bookmarkStart w:id="125" w:name="_Toc178237182"/>
      <w:bookmarkStart w:id="126" w:name="_Toc178237408"/>
      <w:bookmarkStart w:id="127" w:name="_Toc178238075"/>
      <w:r w:rsidRPr="3992402C">
        <w:rPr>
          <w:b/>
          <w:bCs/>
        </w:rPr>
        <w:t xml:space="preserve"> </w:t>
      </w:r>
      <w:bookmarkStart w:id="128" w:name="_Toc233619943"/>
      <w:r w:rsidR="00A16A01" w:rsidRPr="3992402C">
        <w:rPr>
          <w:b/>
          <w:bCs/>
        </w:rPr>
        <w:t>Offentlig innsyn</w:t>
      </w:r>
      <w:bookmarkEnd w:id="119"/>
      <w:bookmarkEnd w:id="120"/>
      <w:bookmarkEnd w:id="121"/>
      <w:bookmarkEnd w:id="122"/>
      <w:bookmarkEnd w:id="123"/>
      <w:bookmarkEnd w:id="124"/>
      <w:bookmarkEnd w:id="125"/>
      <w:bookmarkEnd w:id="126"/>
      <w:bookmarkEnd w:id="127"/>
      <w:bookmarkEnd w:id="128"/>
    </w:p>
    <w:p w14:paraId="3D603B37" w14:textId="77777777" w:rsidR="00264B91" w:rsidRDefault="00264B91" w:rsidP="00A72B52">
      <w:pPr>
        <w:ind w:right="15"/>
      </w:pPr>
    </w:p>
    <w:p w14:paraId="6C22AD76" w14:textId="56134C3A" w:rsidR="00A16A01" w:rsidRPr="00A16A01" w:rsidRDefault="00A16A01" w:rsidP="00A72B52">
      <w:pPr>
        <w:ind w:right="15"/>
      </w:pPr>
      <w:r w:rsidRPr="00A16A01">
        <w:t xml:space="preserve">I henhold til </w:t>
      </w:r>
      <w:proofErr w:type="spellStart"/>
      <w:r w:rsidRPr="00A16A01">
        <w:t>Offl</w:t>
      </w:r>
      <w:proofErr w:type="spellEnd"/>
      <w:r w:rsidRPr="00A16A01">
        <w:t xml:space="preserve">. § 23 (3) vil oppdragsgiver holde anskaffelsesprotokollen og tilbudene i konkurransen skjermet for offentlig innsyn frem til valget av leverandør er gjort. Deretter er kun opplysninger i tilbudene som er å anse som forretningshemmeligheter eller taushetsbelagte personopplysninger unntatt fra offentligheten, jf. FOA § 7-4, </w:t>
      </w:r>
      <w:proofErr w:type="spellStart"/>
      <w:r w:rsidRPr="00A16A01">
        <w:t>Offl</w:t>
      </w:r>
      <w:proofErr w:type="spellEnd"/>
      <w:r w:rsidRPr="00A16A01">
        <w:t xml:space="preserve">. § 13 og </w:t>
      </w:r>
      <w:proofErr w:type="spellStart"/>
      <w:r w:rsidRPr="00A16A01">
        <w:t>Fvl</w:t>
      </w:r>
      <w:proofErr w:type="spellEnd"/>
      <w:r w:rsidRPr="00A16A01">
        <w:t>. § 13.</w:t>
      </w:r>
    </w:p>
    <w:bookmarkEnd w:id="104"/>
    <w:bookmarkEnd w:id="105"/>
    <w:bookmarkEnd w:id="106"/>
    <w:bookmarkEnd w:id="107"/>
    <w:bookmarkEnd w:id="108"/>
    <w:p w14:paraId="707BFC39" w14:textId="63F90420" w:rsidR="0093134D" w:rsidRDefault="00A16A01" w:rsidP="00A72B52">
      <w:pPr>
        <w:keepNext/>
        <w:keepLines/>
        <w:spacing w:before="360" w:after="120"/>
        <w:ind w:right="15"/>
      </w:pPr>
      <w:r>
        <w:t xml:space="preserve">Oppdragsgiver vil foreta en selvstendig vurdering av foreliggende dokumenter i behandling av innsynskravet. </w:t>
      </w:r>
      <w:proofErr w:type="spellStart"/>
      <w:r>
        <w:t>Offl</w:t>
      </w:r>
      <w:proofErr w:type="spellEnd"/>
      <w:r>
        <w:t xml:space="preserve">. krever ikke at det skal innhentes samtykke for innsyn. Når oppdragsgiver har skjermet opplysninger, kan den som har krevd innsyn anmode oppdragsgiver til å innhente samtykke for innsyn i disse opplysningene, jf. </w:t>
      </w:r>
      <w:proofErr w:type="spellStart"/>
      <w:r>
        <w:t>Offl</w:t>
      </w:r>
      <w:proofErr w:type="spellEnd"/>
      <w:r>
        <w:t>. § 13, tredje ledd.</w:t>
      </w:r>
    </w:p>
    <w:sectPr w:rsidR="0093134D">
      <w:headerReference w:type="even" r:id="rId23"/>
      <w:headerReference w:type="default" r:id="rId24"/>
      <w:footerReference w:type="even" r:id="rId25"/>
      <w:footerReference w:type="default" r:id="rId26"/>
      <w:headerReference w:type="first" r:id="rId27"/>
      <w:footerReference w:type="first" r:id="rId28"/>
      <w:pgSz w:w="11899" w:h="16838"/>
      <w:pgMar w:top="1695" w:right="788" w:bottom="1703" w:left="780" w:header="612" w:footer="115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B6ABB" w14:textId="77777777" w:rsidR="00EE0A5A" w:rsidRDefault="00EE0A5A">
      <w:r>
        <w:separator/>
      </w:r>
    </w:p>
  </w:endnote>
  <w:endnote w:type="continuationSeparator" w:id="0">
    <w:p w14:paraId="6D957422" w14:textId="77777777" w:rsidR="00EE0A5A" w:rsidRDefault="00EE0A5A">
      <w:r>
        <w:continuationSeparator/>
      </w:r>
    </w:p>
  </w:endnote>
  <w:endnote w:type="continuationNotice" w:id="1">
    <w:p w14:paraId="0B0D7EAF" w14:textId="77777777" w:rsidR="00EE0A5A" w:rsidRDefault="00EE0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E0348" w14:textId="77777777" w:rsidR="000E173B" w:rsidRDefault="002C694D">
    <w:pPr>
      <w:spacing w:after="130" w:line="259" w:lineRule="auto"/>
      <w:ind w:left="-165"/>
    </w:pPr>
    <w:r>
      <w:rPr>
        <w:noProof/>
        <w:color w:val="000000"/>
        <w:sz w:val="22"/>
      </w:rPr>
      <mc:AlternateContent>
        <mc:Choice Requires="wpg">
          <w:drawing>
            <wp:anchor distT="0" distB="0" distL="114300" distR="114300" simplePos="0" relativeHeight="251658243" behindDoc="0" locked="0" layoutInCell="1" allowOverlap="1" wp14:anchorId="5D3F82B9" wp14:editId="6886D2BD">
              <wp:simplePos x="0" y="0"/>
              <wp:positionH relativeFrom="page">
                <wp:posOffset>381000</wp:posOffset>
              </wp:positionH>
              <wp:positionV relativeFrom="page">
                <wp:posOffset>9727699</wp:posOffset>
              </wp:positionV>
              <wp:extent cx="6800849" cy="9525"/>
              <wp:effectExtent l="0" t="0" r="0" b="0"/>
              <wp:wrapSquare wrapText="bothSides"/>
              <wp:docPr id="35392" name="Group 35392"/>
              <wp:cNvGraphicFramePr/>
              <a:graphic xmlns:a="http://schemas.openxmlformats.org/drawingml/2006/main">
                <a:graphicData uri="http://schemas.microsoft.com/office/word/2010/wordprocessingGroup">
                  <wpg:wgp>
                    <wpg:cNvGrpSpPr/>
                    <wpg:grpSpPr>
                      <a:xfrm>
                        <a:off x="0" y="0"/>
                        <a:ext cx="6800849" cy="9525"/>
                        <a:chOff x="0" y="0"/>
                        <a:chExt cx="6800849" cy="9525"/>
                      </a:xfrm>
                    </wpg:grpSpPr>
                    <wps:wsp>
                      <wps:cNvPr id="36224" name="Shape 36224"/>
                      <wps:cNvSpPr/>
                      <wps:spPr>
                        <a:xfrm>
                          <a:off x="0" y="0"/>
                          <a:ext cx="6800849" cy="9525"/>
                        </a:xfrm>
                        <a:custGeom>
                          <a:avLst/>
                          <a:gdLst/>
                          <a:ahLst/>
                          <a:cxnLst/>
                          <a:rect l="0" t="0" r="0" b="0"/>
                          <a:pathLst>
                            <a:path w="6800849" h="9525">
                              <a:moveTo>
                                <a:pt x="0" y="0"/>
                              </a:moveTo>
                              <a:lnTo>
                                <a:pt x="6800849" y="0"/>
                              </a:lnTo>
                              <a:lnTo>
                                <a:pt x="6800849" y="9525"/>
                              </a:lnTo>
                              <a:lnTo>
                                <a:pt x="0" y="9525"/>
                              </a:lnTo>
                              <a:lnTo>
                                <a:pt x="0" y="0"/>
                              </a:lnTo>
                            </a:path>
                          </a:pathLst>
                        </a:custGeom>
                        <a:ln w="0" cap="flat">
                          <a:miter lim="127000"/>
                        </a:ln>
                      </wps:spPr>
                      <wps:style>
                        <a:lnRef idx="0">
                          <a:srgbClr val="000000">
                            <a:alpha val="0"/>
                          </a:srgbClr>
                        </a:lnRef>
                        <a:fillRef idx="1">
                          <a:srgbClr val="7F9DB9"/>
                        </a:fillRef>
                        <a:effectRef idx="0">
                          <a:scrgbClr r="0" g="0" b="0"/>
                        </a:effectRef>
                        <a:fontRef idx="none"/>
                      </wps:style>
                      <wps:bodyPr/>
                    </wps:wsp>
                  </wpg:wgp>
                </a:graphicData>
              </a:graphic>
            </wp:anchor>
          </w:drawing>
        </mc:Choice>
        <mc:Fallback xmlns:arto="http://schemas.microsoft.com/office/word/2006/arto" xmlns:a="http://schemas.openxmlformats.org/drawingml/2006/main">
          <w:pict w14:anchorId="317F8029">
            <v:group id="Group 35392" style="width:535.5pt;height:0.75pt;position:absolute;mso-position-horizontal-relative:page;mso-position-horizontal:absolute;margin-left:30pt;mso-position-vertical-relative:page;margin-top:765.961pt;" coordsize="68008,95">
              <v:shape id="Shape 36225" style="position:absolute;width:68008;height:95;left:0;top:0;" coordsize="6800849,9525" path="m0,0l6800849,0l6800849,9525l0,9525l0,0">
                <v:stroke on="false" weight="0pt" color="#000000" opacity="0" miterlimit="10" joinstyle="miter" endcap="flat"/>
                <v:fill on="true" color="#7f9db9"/>
              </v:shape>
              <w10:wrap type="square"/>
            </v:group>
          </w:pict>
        </mc:Fallback>
      </mc:AlternateContent>
    </w:r>
    <w:r>
      <w:rPr>
        <w:rFonts w:ascii="Trebuchet MS" w:eastAsia="Trebuchet MS" w:hAnsi="Trebuchet MS" w:cs="Trebuchet MS"/>
        <w:color w:val="000000"/>
        <w:sz w:val="7"/>
      </w:rPr>
      <w:t xml:space="preserve"> </w:t>
    </w:r>
  </w:p>
  <w:p w14:paraId="5900B141" w14:textId="77777777" w:rsidR="000E173B" w:rsidRDefault="002C694D">
    <w:pPr>
      <w:spacing w:line="259" w:lineRule="auto"/>
      <w:ind w:right="-184"/>
      <w:jc w:val="right"/>
    </w:pPr>
    <w:r>
      <w:rPr>
        <w:rFonts w:ascii="Trebuchet MS" w:eastAsia="Trebuchet MS" w:hAnsi="Trebuchet MS" w:cs="Trebuchet MS"/>
        <w:color w:val="000000"/>
        <w:sz w:val="16"/>
      </w:rPr>
      <w:t>Revidert 15.04.2024 10.32.38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8038331"/>
      <w:docPartObj>
        <w:docPartGallery w:val="Page Numbers (Bottom of Page)"/>
        <w:docPartUnique/>
      </w:docPartObj>
    </w:sdtPr>
    <w:sdtEndPr/>
    <w:sdtContent>
      <w:p w14:paraId="3FE2C5BB" w14:textId="412A7A4F" w:rsidR="00840698" w:rsidRDefault="00306839">
        <w:pPr>
          <w:pStyle w:val="Footer"/>
        </w:pPr>
        <w:r>
          <w:t xml:space="preserve">Side </w:t>
        </w:r>
        <w:r w:rsidR="00840698">
          <w:fldChar w:fldCharType="begin"/>
        </w:r>
        <w:r w:rsidR="00840698">
          <w:instrText>PAGE   \* MERGEFORMAT</w:instrText>
        </w:r>
        <w:r w:rsidR="00840698">
          <w:fldChar w:fldCharType="separate"/>
        </w:r>
        <w:r w:rsidR="00840698">
          <w:t>2</w:t>
        </w:r>
        <w:r w:rsidR="00840698">
          <w:fldChar w:fldCharType="end"/>
        </w:r>
        <w:r w:rsidR="00840698">
          <w:tab/>
        </w:r>
        <w:r w:rsidR="00840698">
          <w:tab/>
        </w:r>
      </w:p>
    </w:sdtContent>
  </w:sdt>
  <w:p w14:paraId="40F4DC4D" w14:textId="057E539A" w:rsidR="000E173B" w:rsidRPr="00840698" w:rsidRDefault="000E173B" w:rsidP="00840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E6553" w14:textId="77777777" w:rsidR="000E173B" w:rsidRDefault="002C694D">
    <w:pPr>
      <w:spacing w:after="130" w:line="259" w:lineRule="auto"/>
      <w:ind w:left="-165"/>
    </w:pPr>
    <w:r>
      <w:rPr>
        <w:noProof/>
        <w:color w:val="000000"/>
        <w:sz w:val="22"/>
      </w:rPr>
      <mc:AlternateContent>
        <mc:Choice Requires="wpg">
          <w:drawing>
            <wp:anchor distT="0" distB="0" distL="114300" distR="114300" simplePos="0" relativeHeight="251658244" behindDoc="0" locked="0" layoutInCell="1" allowOverlap="1" wp14:anchorId="09407602" wp14:editId="08FBDA4F">
              <wp:simplePos x="0" y="0"/>
              <wp:positionH relativeFrom="page">
                <wp:posOffset>381000</wp:posOffset>
              </wp:positionH>
              <wp:positionV relativeFrom="page">
                <wp:posOffset>9727699</wp:posOffset>
              </wp:positionV>
              <wp:extent cx="6800849" cy="9525"/>
              <wp:effectExtent l="0" t="0" r="0" b="0"/>
              <wp:wrapSquare wrapText="bothSides"/>
              <wp:docPr id="35348" name="Group 35348"/>
              <wp:cNvGraphicFramePr/>
              <a:graphic xmlns:a="http://schemas.openxmlformats.org/drawingml/2006/main">
                <a:graphicData uri="http://schemas.microsoft.com/office/word/2010/wordprocessingGroup">
                  <wpg:wgp>
                    <wpg:cNvGrpSpPr/>
                    <wpg:grpSpPr>
                      <a:xfrm>
                        <a:off x="0" y="0"/>
                        <a:ext cx="6800849" cy="9525"/>
                        <a:chOff x="0" y="0"/>
                        <a:chExt cx="6800849" cy="9525"/>
                      </a:xfrm>
                    </wpg:grpSpPr>
                    <wps:wsp>
                      <wps:cNvPr id="36220" name="Shape 36220"/>
                      <wps:cNvSpPr/>
                      <wps:spPr>
                        <a:xfrm>
                          <a:off x="0" y="0"/>
                          <a:ext cx="6800849" cy="9525"/>
                        </a:xfrm>
                        <a:custGeom>
                          <a:avLst/>
                          <a:gdLst/>
                          <a:ahLst/>
                          <a:cxnLst/>
                          <a:rect l="0" t="0" r="0" b="0"/>
                          <a:pathLst>
                            <a:path w="6800849" h="9525">
                              <a:moveTo>
                                <a:pt x="0" y="0"/>
                              </a:moveTo>
                              <a:lnTo>
                                <a:pt x="6800849" y="0"/>
                              </a:lnTo>
                              <a:lnTo>
                                <a:pt x="6800849" y="9525"/>
                              </a:lnTo>
                              <a:lnTo>
                                <a:pt x="0" y="9525"/>
                              </a:lnTo>
                              <a:lnTo>
                                <a:pt x="0" y="0"/>
                              </a:lnTo>
                            </a:path>
                          </a:pathLst>
                        </a:custGeom>
                        <a:ln w="0" cap="flat">
                          <a:miter lim="127000"/>
                        </a:ln>
                      </wps:spPr>
                      <wps:style>
                        <a:lnRef idx="0">
                          <a:srgbClr val="000000">
                            <a:alpha val="0"/>
                          </a:srgbClr>
                        </a:lnRef>
                        <a:fillRef idx="1">
                          <a:srgbClr val="7F9DB9"/>
                        </a:fillRef>
                        <a:effectRef idx="0">
                          <a:scrgbClr r="0" g="0" b="0"/>
                        </a:effectRef>
                        <a:fontRef idx="none"/>
                      </wps:style>
                      <wps:bodyPr/>
                    </wps:wsp>
                  </wpg:wgp>
                </a:graphicData>
              </a:graphic>
            </wp:anchor>
          </w:drawing>
        </mc:Choice>
        <mc:Fallback xmlns:arto="http://schemas.microsoft.com/office/word/2006/arto" xmlns:a="http://schemas.openxmlformats.org/drawingml/2006/main">
          <w:pict w14:anchorId="51BF5683">
            <v:group id="Group 35348" style="width:535.5pt;height:0.75pt;position:absolute;mso-position-horizontal-relative:page;mso-position-horizontal:absolute;margin-left:30pt;mso-position-vertical-relative:page;margin-top:765.961pt;" coordsize="68008,95">
              <v:shape id="Shape 36221" style="position:absolute;width:68008;height:95;left:0;top:0;" coordsize="6800849,9525" path="m0,0l6800849,0l6800849,9525l0,9525l0,0">
                <v:stroke on="false" weight="0pt" color="#000000" opacity="0" miterlimit="10" joinstyle="miter" endcap="flat"/>
                <v:fill on="true" color="#7f9db9"/>
              </v:shape>
              <w10:wrap type="square"/>
            </v:group>
          </w:pict>
        </mc:Fallback>
      </mc:AlternateContent>
    </w:r>
    <w:r>
      <w:rPr>
        <w:rFonts w:ascii="Trebuchet MS" w:eastAsia="Trebuchet MS" w:hAnsi="Trebuchet MS" w:cs="Trebuchet MS"/>
        <w:color w:val="000000"/>
        <w:sz w:val="7"/>
      </w:rPr>
      <w:t xml:space="preserve"> </w:t>
    </w:r>
  </w:p>
  <w:p w14:paraId="09C1D515" w14:textId="77777777" w:rsidR="000E173B" w:rsidRDefault="002C694D">
    <w:pPr>
      <w:spacing w:line="259" w:lineRule="auto"/>
      <w:ind w:right="-184"/>
      <w:jc w:val="right"/>
    </w:pPr>
    <w:r>
      <w:rPr>
        <w:rFonts w:ascii="Trebuchet MS" w:eastAsia="Trebuchet MS" w:hAnsi="Trebuchet MS" w:cs="Trebuchet MS"/>
        <w:color w:val="000000"/>
        <w:sz w:val="16"/>
      </w:rPr>
      <w:t>Revidert 15.04.2024 10.32.38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E5753" w14:textId="77777777" w:rsidR="00EE0A5A" w:rsidRDefault="00EE0A5A">
      <w:r>
        <w:separator/>
      </w:r>
    </w:p>
  </w:footnote>
  <w:footnote w:type="continuationSeparator" w:id="0">
    <w:p w14:paraId="41C65DD6" w14:textId="77777777" w:rsidR="00EE0A5A" w:rsidRDefault="00EE0A5A">
      <w:r>
        <w:continuationSeparator/>
      </w:r>
    </w:p>
  </w:footnote>
  <w:footnote w:type="continuationNotice" w:id="1">
    <w:p w14:paraId="1D1B0832" w14:textId="77777777" w:rsidR="00EE0A5A" w:rsidRDefault="00EE0A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90BE" w14:textId="77777777" w:rsidR="000E173B" w:rsidRDefault="002C694D">
    <w:pPr>
      <w:spacing w:line="259" w:lineRule="auto"/>
      <w:ind w:left="-780" w:right="11111"/>
    </w:pPr>
    <w:r>
      <w:rPr>
        <w:noProof/>
        <w:color w:val="000000"/>
        <w:sz w:val="22"/>
      </w:rPr>
      <mc:AlternateContent>
        <mc:Choice Requires="wpg">
          <w:drawing>
            <wp:anchor distT="0" distB="0" distL="114300" distR="114300" simplePos="0" relativeHeight="251658240" behindDoc="0" locked="0" layoutInCell="1" allowOverlap="1" wp14:anchorId="55910C09" wp14:editId="3887994D">
              <wp:simplePos x="0" y="0"/>
              <wp:positionH relativeFrom="page">
                <wp:posOffset>381000</wp:posOffset>
              </wp:positionH>
              <wp:positionV relativeFrom="page">
                <wp:posOffset>388575</wp:posOffset>
              </wp:positionV>
              <wp:extent cx="6800849" cy="685800"/>
              <wp:effectExtent l="0" t="0" r="0" b="0"/>
              <wp:wrapSquare wrapText="bothSides"/>
              <wp:docPr id="35379" name="Group 35379"/>
              <wp:cNvGraphicFramePr/>
              <a:graphic xmlns:a="http://schemas.openxmlformats.org/drawingml/2006/main">
                <a:graphicData uri="http://schemas.microsoft.com/office/word/2010/wordprocessingGroup">
                  <wpg:wgp>
                    <wpg:cNvGrpSpPr/>
                    <wpg:grpSpPr>
                      <a:xfrm>
                        <a:off x="0" y="0"/>
                        <a:ext cx="6800849" cy="685800"/>
                        <a:chOff x="0" y="0"/>
                        <a:chExt cx="6800849" cy="685800"/>
                      </a:xfrm>
                    </wpg:grpSpPr>
                    <wps:wsp>
                      <wps:cNvPr id="36218" name="Shape 36218"/>
                      <wps:cNvSpPr/>
                      <wps:spPr>
                        <a:xfrm>
                          <a:off x="0" y="676275"/>
                          <a:ext cx="6800849" cy="9525"/>
                        </a:xfrm>
                        <a:custGeom>
                          <a:avLst/>
                          <a:gdLst/>
                          <a:ahLst/>
                          <a:cxnLst/>
                          <a:rect l="0" t="0" r="0" b="0"/>
                          <a:pathLst>
                            <a:path w="6800849" h="9525">
                              <a:moveTo>
                                <a:pt x="0" y="0"/>
                              </a:moveTo>
                              <a:lnTo>
                                <a:pt x="6800849" y="0"/>
                              </a:lnTo>
                              <a:lnTo>
                                <a:pt x="6800849" y="9525"/>
                              </a:lnTo>
                              <a:lnTo>
                                <a:pt x="0" y="9525"/>
                              </a:lnTo>
                              <a:lnTo>
                                <a:pt x="0" y="0"/>
                              </a:lnTo>
                            </a:path>
                          </a:pathLst>
                        </a:custGeom>
                        <a:ln w="0" cap="flat">
                          <a:miter lim="127000"/>
                        </a:ln>
                      </wps:spPr>
                      <wps:style>
                        <a:lnRef idx="0">
                          <a:srgbClr val="000000">
                            <a:alpha val="0"/>
                          </a:srgbClr>
                        </a:lnRef>
                        <a:fillRef idx="1">
                          <a:srgbClr val="7F9DB9"/>
                        </a:fillRef>
                        <a:effectRef idx="0">
                          <a:scrgbClr r="0" g="0" b="0"/>
                        </a:effectRef>
                        <a:fontRef idx="none"/>
                      </wps:style>
                      <wps:bodyPr/>
                    </wps:wsp>
                    <wps:wsp>
                      <wps:cNvPr id="35382" name="Rectangle 35382"/>
                      <wps:cNvSpPr/>
                      <wps:spPr>
                        <a:xfrm>
                          <a:off x="9525" y="246599"/>
                          <a:ext cx="4206923" cy="133703"/>
                        </a:xfrm>
                        <a:prstGeom prst="rect">
                          <a:avLst/>
                        </a:prstGeom>
                        <a:ln>
                          <a:noFill/>
                        </a:ln>
                      </wps:spPr>
                      <wps:txbx>
                        <w:txbxContent>
                          <w:p w14:paraId="40F2C94A" w14:textId="77777777" w:rsidR="000E173B" w:rsidRDefault="002C694D">
                            <w:pPr>
                              <w:spacing w:after="160" w:line="259" w:lineRule="auto"/>
                            </w:pPr>
                            <w:r>
                              <w:rPr>
                                <w:rFonts w:ascii="Trebuchet MS" w:eastAsia="Trebuchet MS" w:hAnsi="Trebuchet MS" w:cs="Trebuchet MS"/>
                                <w:color w:val="000000"/>
                                <w:sz w:val="16"/>
                              </w:rPr>
                              <w:t>Konkurransegrunnlag - Del 1 - Kvalifikasjonsfase - Konkurranse med</w:t>
                            </w:r>
                          </w:p>
                        </w:txbxContent>
                      </wps:txbx>
                      <wps:bodyPr horzOverflow="overflow" vert="horz" lIns="0" tIns="0" rIns="0" bIns="0" rtlCol="0">
                        <a:noAutofit/>
                      </wps:bodyPr>
                    </wps:wsp>
                    <wps:wsp>
                      <wps:cNvPr id="35383" name="Rectangle 35383"/>
                      <wps:cNvSpPr/>
                      <wps:spPr>
                        <a:xfrm>
                          <a:off x="9525" y="360899"/>
                          <a:ext cx="4016132" cy="133703"/>
                        </a:xfrm>
                        <a:prstGeom prst="rect">
                          <a:avLst/>
                        </a:prstGeom>
                        <a:ln>
                          <a:noFill/>
                        </a:ln>
                      </wps:spPr>
                      <wps:txbx>
                        <w:txbxContent>
                          <w:p w14:paraId="320CE813" w14:textId="77777777" w:rsidR="000E173B" w:rsidRDefault="002C694D">
                            <w:pPr>
                              <w:spacing w:after="160" w:line="259" w:lineRule="auto"/>
                            </w:pPr>
                            <w:r>
                              <w:rPr>
                                <w:rFonts w:ascii="Trebuchet MS" w:eastAsia="Trebuchet MS" w:hAnsi="Trebuchet MS" w:cs="Trebuchet MS"/>
                                <w:color w:val="000000"/>
                                <w:sz w:val="16"/>
                              </w:rPr>
                              <w:t>forhandling - Anskaffelsesforskriftens del I og del III - Geografisk</w:t>
                            </w:r>
                          </w:p>
                        </w:txbxContent>
                      </wps:txbx>
                      <wps:bodyPr horzOverflow="overflow" vert="horz" lIns="0" tIns="0" rIns="0" bIns="0" rtlCol="0">
                        <a:noAutofit/>
                      </wps:bodyPr>
                    </wps:wsp>
                    <wps:wsp>
                      <wps:cNvPr id="35384" name="Rectangle 35384"/>
                      <wps:cNvSpPr/>
                      <wps:spPr>
                        <a:xfrm>
                          <a:off x="9525" y="475199"/>
                          <a:ext cx="2181098" cy="133703"/>
                        </a:xfrm>
                        <a:prstGeom prst="rect">
                          <a:avLst/>
                        </a:prstGeom>
                        <a:ln>
                          <a:noFill/>
                        </a:ln>
                      </wps:spPr>
                      <wps:txbx>
                        <w:txbxContent>
                          <w:p w14:paraId="2C494403" w14:textId="77777777" w:rsidR="000E173B" w:rsidRDefault="002C694D">
                            <w:pPr>
                              <w:spacing w:after="160" w:line="259" w:lineRule="auto"/>
                            </w:pPr>
                            <w:r>
                              <w:rPr>
                                <w:rFonts w:ascii="Trebuchet MS" w:eastAsia="Trebuchet MS" w:hAnsi="Trebuchet MS" w:cs="Trebuchet MS"/>
                                <w:color w:val="000000"/>
                                <w:sz w:val="16"/>
                              </w:rPr>
                              <w:t>Informasjonssystems Gudbrandsdal</w:t>
                            </w:r>
                          </w:p>
                        </w:txbxContent>
                      </wps:txbx>
                      <wps:bodyPr horzOverflow="overflow" vert="horz" lIns="0" tIns="0" rIns="0" bIns="0" rtlCol="0">
                        <a:noAutofit/>
                      </wps:bodyPr>
                    </wps:wsp>
                    <pic:pic xmlns:pic="http://schemas.openxmlformats.org/drawingml/2006/picture">
                      <pic:nvPicPr>
                        <pic:cNvPr id="35381" name="Picture 35381"/>
                        <pic:cNvPicPr/>
                      </pic:nvPicPr>
                      <pic:blipFill>
                        <a:blip r:embed="rId1"/>
                        <a:stretch>
                          <a:fillRect/>
                        </a:stretch>
                      </pic:blipFill>
                      <pic:spPr>
                        <a:xfrm>
                          <a:off x="4429125" y="0"/>
                          <a:ext cx="2343151" cy="571500"/>
                        </a:xfrm>
                        <a:prstGeom prst="rect">
                          <a:avLst/>
                        </a:prstGeom>
                      </pic:spPr>
                    </pic:pic>
                    <wps:wsp>
                      <wps:cNvPr id="35385" name="Rectangle 35385"/>
                      <wps:cNvSpPr/>
                      <wps:spPr>
                        <a:xfrm>
                          <a:off x="9525" y="622111"/>
                          <a:ext cx="19083" cy="60774"/>
                        </a:xfrm>
                        <a:prstGeom prst="rect">
                          <a:avLst/>
                        </a:prstGeom>
                        <a:ln>
                          <a:noFill/>
                        </a:ln>
                      </wps:spPr>
                      <wps:txbx>
                        <w:txbxContent>
                          <w:p w14:paraId="7EFC53AB" w14:textId="77777777" w:rsidR="000E173B" w:rsidRDefault="002C694D">
                            <w:pPr>
                              <w:spacing w:after="160" w:line="259" w:lineRule="auto"/>
                            </w:pPr>
                            <w:r>
                              <w:rPr>
                                <w:rFonts w:ascii="Trebuchet MS" w:eastAsia="Trebuchet MS" w:hAnsi="Trebuchet MS" w:cs="Trebuchet MS"/>
                                <w:color w:val="000000"/>
                                <w:sz w:val="7"/>
                              </w:rPr>
                              <w:t xml:space="preserve"> </w:t>
                            </w:r>
                          </w:p>
                        </w:txbxContent>
                      </wps:txbx>
                      <wps:bodyPr horzOverflow="overflow" vert="horz" lIns="0" tIns="0" rIns="0" bIns="0" rtlCol="0">
                        <a:noAutofit/>
                      </wps:bodyPr>
                    </wps:wsp>
                  </wpg:wgp>
                </a:graphicData>
              </a:graphic>
            </wp:anchor>
          </w:drawing>
        </mc:Choice>
        <mc:Fallback xmlns:a="http://schemas.openxmlformats.org/drawingml/2006/main" xmlns:pic="http://schemas.openxmlformats.org/drawingml/2006/picture" xmlns:arto="http://schemas.microsoft.com/office/word/2006/arto">
          <w:pict w14:anchorId="6D450EB7">
            <v:group id="Group 35379" style="position:absolute;left:0;text-align:left;margin-left:30pt;margin-top:30.6pt;width:535.5pt;height:54pt;z-index:251658240;mso-position-horizontal-relative:page;mso-position-vertical-relative:page" coordsize="68008,6858" o:spid="_x0000_s1026" w14:anchorId="55910C09"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">
              <v:shape id="Shape 36218" style="position:absolute;top:6762;width:68008;height:96;visibility:visible;mso-wrap-style:square;v-text-anchor:top" coordsize="6800849,9525" o:spid="_x0000_s1027" fillcolor="#7f9db9" stroked="f" strokeweight="0" path="m,l6800849,r,9525l,952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">
                <v:stroke miterlimit="83231f" joinstyle="miter"/>
                <v:path textboxrect="0,0,6800849,9525" arrowok="t"/>
              </v:shape>
              <v:rect id="Rectangle 35382" style="position:absolute;left:95;top:2465;width:42069;height:1338;visibility:visible;mso-wrap-style:square;v-text-anchor:top"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">
                <v:textbox inset="0,0,0,0">
                  <w:txbxContent>
                    <w:p w:rsidR="000E173B" w:rsidRDefault="002C694D" w14:paraId="6FE68D29" w14:textId="77777777">
                      <w:pPr>
                        <w:spacing w:after="160" w:line="259" w:lineRule="auto"/>
                      </w:pPr>
                      <w:r>
                        <w:rPr>
                          <w:rFonts w:ascii="Trebuchet MS" w:hAnsi="Trebuchet MS" w:eastAsia="Trebuchet MS" w:cs="Trebuchet MS"/>
                          <w:color w:val="000000"/>
                          <w:sz w:val="16"/>
                        </w:rPr>
                        <w:t>Konkurransegrunnlag - Del 1 - Kvalifikasjonsfase - Konkurranse med</w:t>
                      </w:r>
                    </w:p>
                  </w:txbxContent>
                </v:textbox>
              </v:rect>
              <v:rect id="Rectangle 35383" style="position:absolute;left:95;top:3608;width:40161;height:1338;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">
                <v:textbox inset="0,0,0,0">
                  <w:txbxContent>
                    <w:p w:rsidR="000E173B" w:rsidRDefault="002C694D" w14:paraId="636AC327" w14:textId="77777777">
                      <w:pPr>
                        <w:spacing w:after="160" w:line="259" w:lineRule="auto"/>
                      </w:pPr>
                      <w:r>
                        <w:rPr>
                          <w:rFonts w:ascii="Trebuchet MS" w:hAnsi="Trebuchet MS" w:eastAsia="Trebuchet MS" w:cs="Trebuchet MS"/>
                          <w:color w:val="000000"/>
                          <w:sz w:val="16"/>
                        </w:rPr>
                        <w:t>forhandling - Anskaffelsesforskriftens del I og del III - Geografisk</w:t>
                      </w:r>
                    </w:p>
                  </w:txbxContent>
                </v:textbox>
              </v:rect>
              <v:rect id="Rectangle 35384" style="position:absolute;left:95;top:4751;width:21811;height:1338;visibility:visible;mso-wrap-style:square;v-text-anchor:top" o:spid="_x0000_s10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">
                <v:textbox inset="0,0,0,0">
                  <w:txbxContent>
                    <w:p w:rsidR="000E173B" w:rsidRDefault="002C694D" w14:paraId="4B9F1652" w14:textId="77777777">
                      <w:pPr>
                        <w:spacing w:after="160" w:line="259" w:lineRule="auto"/>
                      </w:pPr>
                      <w:r>
                        <w:rPr>
                          <w:rFonts w:ascii="Trebuchet MS" w:hAnsi="Trebuchet MS" w:eastAsia="Trebuchet MS" w:cs="Trebuchet MS"/>
                          <w:color w:val="000000"/>
                          <w:sz w:val="16"/>
                        </w:rPr>
                        <w:t>Informasjonssystems Gudbrandsdal</w:t>
                      </w:r>
                    </w:p>
                  </w:txbxContent>
                </v:textbox>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35381" style="position:absolute;left:44291;width:23431;height:5715;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">
                <v:imagedata o:title="" r:id="rId2"/>
              </v:shape>
              <v:rect id="Rectangle 35385" style="position:absolute;left:95;top:6221;width:191;height:607;visibility:visible;mso-wrap-style:square;v-text-anchor:top"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">
                <v:textbox inset="0,0,0,0">
                  <w:txbxContent>
                    <w:p w:rsidR="000E173B" w:rsidRDefault="002C694D" w14:paraId="0A6959E7" w14:textId="77777777">
                      <w:pPr>
                        <w:spacing w:after="160" w:line="259" w:lineRule="auto"/>
                      </w:pPr>
                      <w:r>
                        <w:rPr>
                          <w:rFonts w:ascii="Trebuchet MS" w:hAnsi="Trebuchet MS" w:eastAsia="Trebuchet MS" w:cs="Trebuchet MS"/>
                          <w:color w:val="000000"/>
                          <w:sz w:val="7"/>
                        </w:rPr>
                        <w:t xml:space="preserve"> </w:t>
                      </w:r>
                    </w:p>
                  </w:txbxContent>
                </v:textbox>
              </v:rect>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9A7B4" w14:textId="77777777" w:rsidR="000E173B" w:rsidRDefault="002C694D">
    <w:pPr>
      <w:spacing w:line="259" w:lineRule="auto"/>
      <w:ind w:left="-780" w:right="11111"/>
    </w:pPr>
    <w:r>
      <w:rPr>
        <w:noProof/>
        <w:color w:val="000000"/>
        <w:sz w:val="22"/>
      </w:rPr>
      <mc:AlternateContent>
        <mc:Choice Requires="wpg">
          <w:drawing>
            <wp:anchor distT="0" distB="0" distL="114300" distR="114300" simplePos="0" relativeHeight="251658241" behindDoc="0" locked="0" layoutInCell="1" allowOverlap="1" wp14:anchorId="4510E541" wp14:editId="0F026041">
              <wp:simplePos x="0" y="0"/>
              <wp:positionH relativeFrom="page">
                <wp:posOffset>381000</wp:posOffset>
              </wp:positionH>
              <wp:positionV relativeFrom="page">
                <wp:posOffset>390525</wp:posOffset>
              </wp:positionV>
              <wp:extent cx="6800849" cy="685800"/>
              <wp:effectExtent l="0" t="0" r="635" b="19050"/>
              <wp:wrapSquare wrapText="bothSides"/>
              <wp:docPr id="35357" name="Group 35357"/>
              <wp:cNvGraphicFramePr/>
              <a:graphic xmlns:a="http://schemas.openxmlformats.org/drawingml/2006/main">
                <a:graphicData uri="http://schemas.microsoft.com/office/word/2010/wordprocessingGroup">
                  <wpg:wgp>
                    <wpg:cNvGrpSpPr/>
                    <wpg:grpSpPr>
                      <a:xfrm>
                        <a:off x="0" y="0"/>
                        <a:ext cx="6800849" cy="685800"/>
                        <a:chOff x="0" y="0"/>
                        <a:chExt cx="6800849" cy="685800"/>
                      </a:xfrm>
                    </wpg:grpSpPr>
                    <wps:wsp>
                      <wps:cNvPr id="36216" name="Shape 36216"/>
                      <wps:cNvSpPr/>
                      <wps:spPr>
                        <a:xfrm>
                          <a:off x="0" y="676275"/>
                          <a:ext cx="6800849" cy="9525"/>
                        </a:xfrm>
                        <a:custGeom>
                          <a:avLst/>
                          <a:gdLst/>
                          <a:ahLst/>
                          <a:cxnLst/>
                          <a:rect l="0" t="0" r="0" b="0"/>
                          <a:pathLst>
                            <a:path w="6800849" h="9525">
                              <a:moveTo>
                                <a:pt x="0" y="0"/>
                              </a:moveTo>
                              <a:lnTo>
                                <a:pt x="6800849" y="0"/>
                              </a:lnTo>
                              <a:lnTo>
                                <a:pt x="6800849" y="9525"/>
                              </a:lnTo>
                              <a:lnTo>
                                <a:pt x="0" y="9525"/>
                              </a:lnTo>
                              <a:lnTo>
                                <a:pt x="0" y="0"/>
                              </a:lnTo>
                            </a:path>
                          </a:pathLst>
                        </a:custGeom>
                        <a:ln w="0" cap="flat">
                          <a:miter lim="127000"/>
                        </a:ln>
                      </wps:spPr>
                      <wps:style>
                        <a:lnRef idx="0">
                          <a:srgbClr val="000000">
                            <a:alpha val="0"/>
                          </a:srgbClr>
                        </a:lnRef>
                        <a:fillRef idx="1">
                          <a:srgbClr val="7F9DB9"/>
                        </a:fillRef>
                        <a:effectRef idx="0">
                          <a:scrgbClr r="0" g="0" b="0"/>
                        </a:effectRef>
                        <a:fontRef idx="none"/>
                      </wps:style>
                      <wps:bodyPr/>
                    </wps:wsp>
                    <pic:pic xmlns:pic="http://schemas.openxmlformats.org/drawingml/2006/picture">
                      <pic:nvPicPr>
                        <pic:cNvPr id="35359" name="Picture 35359"/>
                        <pic:cNvPicPr/>
                      </pic:nvPicPr>
                      <pic:blipFill>
                        <a:blip r:embed="rId1"/>
                        <a:stretch>
                          <a:fillRect/>
                        </a:stretch>
                      </pic:blipFill>
                      <pic:spPr>
                        <a:xfrm>
                          <a:off x="4429125" y="0"/>
                          <a:ext cx="2343151" cy="571500"/>
                        </a:xfrm>
                        <a:prstGeom prst="rect">
                          <a:avLst/>
                        </a:prstGeom>
                      </pic:spPr>
                    </pic:pic>
                    <wps:wsp>
                      <wps:cNvPr id="35363" name="Rectangle 35363"/>
                      <wps:cNvSpPr/>
                      <wps:spPr>
                        <a:xfrm>
                          <a:off x="9525" y="622111"/>
                          <a:ext cx="19083" cy="60774"/>
                        </a:xfrm>
                        <a:prstGeom prst="rect">
                          <a:avLst/>
                        </a:prstGeom>
                        <a:ln>
                          <a:noFill/>
                        </a:ln>
                      </wps:spPr>
                      <wps:txbx>
                        <w:txbxContent>
                          <w:p w14:paraId="5A715A63" w14:textId="77777777" w:rsidR="000E173B" w:rsidRDefault="002C694D">
                            <w:pPr>
                              <w:spacing w:after="160" w:line="259" w:lineRule="auto"/>
                            </w:pPr>
                            <w:r>
                              <w:rPr>
                                <w:rFonts w:ascii="Trebuchet MS" w:eastAsia="Trebuchet MS" w:hAnsi="Trebuchet MS" w:cs="Trebuchet MS"/>
                                <w:color w:val="000000"/>
                                <w:sz w:val="7"/>
                              </w:rPr>
                              <w:t xml:space="preserve"> </w:t>
                            </w:r>
                          </w:p>
                        </w:txbxContent>
                      </wps:txbx>
                      <wps:bodyPr horzOverflow="overflow" vert="horz" lIns="0" tIns="0" rIns="0" bIns="0" rtlCol="0">
                        <a:noAutofit/>
                      </wps:bodyPr>
                    </wps:wsp>
                  </wpg:wgp>
                </a:graphicData>
              </a:graphic>
            </wp:anchor>
          </w:drawing>
        </mc:Choice>
        <mc:Fallback xmlns:a="http://schemas.openxmlformats.org/drawingml/2006/main" xmlns:pic="http://schemas.openxmlformats.org/drawingml/2006/picture" xmlns:arto="http://schemas.microsoft.com/office/word/2006/arto">
          <w:pict w14:anchorId="63A38850">
            <v:group id="Group 35357" style="position:absolute;left:0;text-align:left;margin-left:30pt;margin-top:30.75pt;width:535.5pt;height:54pt;z-index:251658241;mso-position-horizontal-relative:page;mso-position-vertical-relative:page" coordsize="68008,6858" o:spid="_x0000_s1033" w14:anchorId="4510E54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">
              <v:shape id="Shape 36216" style="position:absolute;top:6762;width:68008;height:96;visibility:visible;mso-wrap-style:square;v-text-anchor:top" coordsize="6800849,9525" o:spid="_x0000_s1034" fillcolor="#7f9db9" stroked="f" strokeweight="0" path="m,l6800849,r,9525l,952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">
                <v:stroke miterlimit="83231f" joinstyle="miter"/>
                <v:path textboxrect="0,0,6800849,9525"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35359" style="position:absolute;left:44291;width:23431;height:5715;visibility:visible;mso-wrap-style:square" o:spid="_x0000_s1035"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">
                <v:imagedata o:title="" r:id="rId3"/>
              </v:shape>
              <v:rect id="Rectangle 35363" style="position:absolute;left:95;top:6221;width:191;height:607;visibility:visible;mso-wrap-style:square;v-text-anchor:top"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">
                <v:textbox inset="0,0,0,0">
                  <w:txbxContent>
                    <w:p w:rsidR="000E173B" w:rsidRDefault="002C694D" w14:paraId="29D6B04F" w14:textId="77777777">
                      <w:pPr>
                        <w:spacing w:after="160" w:line="259" w:lineRule="auto"/>
                      </w:pPr>
                      <w:r>
                        <w:rPr>
                          <w:rFonts w:ascii="Trebuchet MS" w:hAnsi="Trebuchet MS" w:eastAsia="Trebuchet MS" w:cs="Trebuchet MS"/>
                          <w:color w:val="000000"/>
                          <w:sz w:val="7"/>
                        </w:rPr>
                        <w:t xml:space="preserve"> </w:t>
                      </w:r>
                    </w:p>
                  </w:txbxContent>
                </v:textbox>
              </v:rect>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05D3D" w14:textId="77777777" w:rsidR="000E173B" w:rsidRDefault="002C694D">
    <w:pPr>
      <w:spacing w:line="259" w:lineRule="auto"/>
      <w:ind w:left="-780" w:right="11111"/>
    </w:pPr>
    <w:r>
      <w:rPr>
        <w:noProof/>
        <w:color w:val="000000"/>
        <w:sz w:val="22"/>
      </w:rPr>
      <mc:AlternateContent>
        <mc:Choice Requires="wpg">
          <w:drawing>
            <wp:anchor distT="0" distB="0" distL="114300" distR="114300" simplePos="0" relativeHeight="251658242" behindDoc="0" locked="0" layoutInCell="1" allowOverlap="1" wp14:anchorId="3C8C6C3F" wp14:editId="72217989">
              <wp:simplePos x="0" y="0"/>
              <wp:positionH relativeFrom="page">
                <wp:posOffset>381000</wp:posOffset>
              </wp:positionH>
              <wp:positionV relativeFrom="page">
                <wp:posOffset>388575</wp:posOffset>
              </wp:positionV>
              <wp:extent cx="6800849" cy="685800"/>
              <wp:effectExtent l="0" t="0" r="0" b="0"/>
              <wp:wrapSquare wrapText="bothSides"/>
              <wp:docPr id="35335" name="Group 35335"/>
              <wp:cNvGraphicFramePr/>
              <a:graphic xmlns:a="http://schemas.openxmlformats.org/drawingml/2006/main">
                <a:graphicData uri="http://schemas.microsoft.com/office/word/2010/wordprocessingGroup">
                  <wpg:wgp>
                    <wpg:cNvGrpSpPr/>
                    <wpg:grpSpPr>
                      <a:xfrm>
                        <a:off x="0" y="0"/>
                        <a:ext cx="6800849" cy="685800"/>
                        <a:chOff x="0" y="0"/>
                        <a:chExt cx="6800849" cy="685800"/>
                      </a:xfrm>
                    </wpg:grpSpPr>
                    <wps:wsp>
                      <wps:cNvPr id="36214" name="Shape 36214"/>
                      <wps:cNvSpPr/>
                      <wps:spPr>
                        <a:xfrm>
                          <a:off x="0" y="676275"/>
                          <a:ext cx="6800849" cy="9525"/>
                        </a:xfrm>
                        <a:custGeom>
                          <a:avLst/>
                          <a:gdLst/>
                          <a:ahLst/>
                          <a:cxnLst/>
                          <a:rect l="0" t="0" r="0" b="0"/>
                          <a:pathLst>
                            <a:path w="6800849" h="9525">
                              <a:moveTo>
                                <a:pt x="0" y="0"/>
                              </a:moveTo>
                              <a:lnTo>
                                <a:pt x="6800849" y="0"/>
                              </a:lnTo>
                              <a:lnTo>
                                <a:pt x="6800849" y="9525"/>
                              </a:lnTo>
                              <a:lnTo>
                                <a:pt x="0" y="9525"/>
                              </a:lnTo>
                              <a:lnTo>
                                <a:pt x="0" y="0"/>
                              </a:lnTo>
                            </a:path>
                          </a:pathLst>
                        </a:custGeom>
                        <a:ln w="0" cap="flat">
                          <a:miter lim="127000"/>
                        </a:ln>
                      </wps:spPr>
                      <wps:style>
                        <a:lnRef idx="0">
                          <a:srgbClr val="000000">
                            <a:alpha val="0"/>
                          </a:srgbClr>
                        </a:lnRef>
                        <a:fillRef idx="1">
                          <a:srgbClr val="7F9DB9"/>
                        </a:fillRef>
                        <a:effectRef idx="0">
                          <a:scrgbClr r="0" g="0" b="0"/>
                        </a:effectRef>
                        <a:fontRef idx="none"/>
                      </wps:style>
                      <wps:bodyPr/>
                    </wps:wsp>
                    <wps:wsp>
                      <wps:cNvPr id="35338" name="Rectangle 35338"/>
                      <wps:cNvSpPr/>
                      <wps:spPr>
                        <a:xfrm>
                          <a:off x="9525" y="246599"/>
                          <a:ext cx="4206923" cy="133703"/>
                        </a:xfrm>
                        <a:prstGeom prst="rect">
                          <a:avLst/>
                        </a:prstGeom>
                        <a:ln>
                          <a:noFill/>
                        </a:ln>
                      </wps:spPr>
                      <wps:txbx>
                        <w:txbxContent>
                          <w:p w14:paraId="694CA601" w14:textId="77777777" w:rsidR="000E173B" w:rsidRDefault="002C694D">
                            <w:pPr>
                              <w:spacing w:after="160" w:line="259" w:lineRule="auto"/>
                            </w:pPr>
                            <w:r>
                              <w:rPr>
                                <w:rFonts w:ascii="Trebuchet MS" w:eastAsia="Trebuchet MS" w:hAnsi="Trebuchet MS" w:cs="Trebuchet MS"/>
                                <w:color w:val="000000"/>
                                <w:sz w:val="16"/>
                              </w:rPr>
                              <w:t>Konkurransegrunnlag - Del 1 - Kvalifikasjonsfase - Konkurranse med</w:t>
                            </w:r>
                          </w:p>
                        </w:txbxContent>
                      </wps:txbx>
                      <wps:bodyPr horzOverflow="overflow" vert="horz" lIns="0" tIns="0" rIns="0" bIns="0" rtlCol="0">
                        <a:noAutofit/>
                      </wps:bodyPr>
                    </wps:wsp>
                    <wps:wsp>
                      <wps:cNvPr id="35339" name="Rectangle 35339"/>
                      <wps:cNvSpPr/>
                      <wps:spPr>
                        <a:xfrm>
                          <a:off x="9525" y="360899"/>
                          <a:ext cx="4016132" cy="133703"/>
                        </a:xfrm>
                        <a:prstGeom prst="rect">
                          <a:avLst/>
                        </a:prstGeom>
                        <a:ln>
                          <a:noFill/>
                        </a:ln>
                      </wps:spPr>
                      <wps:txbx>
                        <w:txbxContent>
                          <w:p w14:paraId="7EE54061" w14:textId="77777777" w:rsidR="000E173B" w:rsidRDefault="002C694D">
                            <w:pPr>
                              <w:spacing w:after="160" w:line="259" w:lineRule="auto"/>
                            </w:pPr>
                            <w:r>
                              <w:rPr>
                                <w:rFonts w:ascii="Trebuchet MS" w:eastAsia="Trebuchet MS" w:hAnsi="Trebuchet MS" w:cs="Trebuchet MS"/>
                                <w:color w:val="000000"/>
                                <w:sz w:val="16"/>
                              </w:rPr>
                              <w:t>forhandling - Anskaffelsesforskriftens del I og del III - Geografisk</w:t>
                            </w:r>
                          </w:p>
                        </w:txbxContent>
                      </wps:txbx>
                      <wps:bodyPr horzOverflow="overflow" vert="horz" lIns="0" tIns="0" rIns="0" bIns="0" rtlCol="0">
                        <a:noAutofit/>
                      </wps:bodyPr>
                    </wps:wsp>
                    <wps:wsp>
                      <wps:cNvPr id="35340" name="Rectangle 35340"/>
                      <wps:cNvSpPr/>
                      <wps:spPr>
                        <a:xfrm>
                          <a:off x="9525" y="475199"/>
                          <a:ext cx="2181098" cy="133703"/>
                        </a:xfrm>
                        <a:prstGeom prst="rect">
                          <a:avLst/>
                        </a:prstGeom>
                        <a:ln>
                          <a:noFill/>
                        </a:ln>
                      </wps:spPr>
                      <wps:txbx>
                        <w:txbxContent>
                          <w:p w14:paraId="2E79F15E" w14:textId="77777777" w:rsidR="000E173B" w:rsidRDefault="002C694D">
                            <w:pPr>
                              <w:spacing w:after="160" w:line="259" w:lineRule="auto"/>
                            </w:pPr>
                            <w:r>
                              <w:rPr>
                                <w:rFonts w:ascii="Trebuchet MS" w:eastAsia="Trebuchet MS" w:hAnsi="Trebuchet MS" w:cs="Trebuchet MS"/>
                                <w:color w:val="000000"/>
                                <w:sz w:val="16"/>
                              </w:rPr>
                              <w:t>Informasjonssystems Gudbrandsdal</w:t>
                            </w:r>
                          </w:p>
                        </w:txbxContent>
                      </wps:txbx>
                      <wps:bodyPr horzOverflow="overflow" vert="horz" lIns="0" tIns="0" rIns="0" bIns="0" rtlCol="0">
                        <a:noAutofit/>
                      </wps:bodyPr>
                    </wps:wsp>
                    <pic:pic xmlns:pic="http://schemas.openxmlformats.org/drawingml/2006/picture">
                      <pic:nvPicPr>
                        <pic:cNvPr id="35337" name="Picture 35337"/>
                        <pic:cNvPicPr/>
                      </pic:nvPicPr>
                      <pic:blipFill>
                        <a:blip r:embed="rId1"/>
                        <a:stretch>
                          <a:fillRect/>
                        </a:stretch>
                      </pic:blipFill>
                      <pic:spPr>
                        <a:xfrm>
                          <a:off x="4429125" y="0"/>
                          <a:ext cx="2343151" cy="571500"/>
                        </a:xfrm>
                        <a:prstGeom prst="rect">
                          <a:avLst/>
                        </a:prstGeom>
                      </pic:spPr>
                    </pic:pic>
                    <wps:wsp>
                      <wps:cNvPr id="35341" name="Rectangle 35341"/>
                      <wps:cNvSpPr/>
                      <wps:spPr>
                        <a:xfrm>
                          <a:off x="9525" y="622111"/>
                          <a:ext cx="19083" cy="60774"/>
                        </a:xfrm>
                        <a:prstGeom prst="rect">
                          <a:avLst/>
                        </a:prstGeom>
                        <a:ln>
                          <a:noFill/>
                        </a:ln>
                      </wps:spPr>
                      <wps:txbx>
                        <w:txbxContent>
                          <w:p w14:paraId="42835CBC" w14:textId="77777777" w:rsidR="000E173B" w:rsidRDefault="002C694D">
                            <w:pPr>
                              <w:spacing w:after="160" w:line="259" w:lineRule="auto"/>
                            </w:pPr>
                            <w:r>
                              <w:rPr>
                                <w:rFonts w:ascii="Trebuchet MS" w:eastAsia="Trebuchet MS" w:hAnsi="Trebuchet MS" w:cs="Trebuchet MS"/>
                                <w:color w:val="000000"/>
                                <w:sz w:val="7"/>
                              </w:rPr>
                              <w:t xml:space="preserve"> </w:t>
                            </w:r>
                          </w:p>
                        </w:txbxContent>
                      </wps:txbx>
                      <wps:bodyPr horzOverflow="overflow" vert="horz" lIns="0" tIns="0" rIns="0" bIns="0" rtlCol="0">
                        <a:noAutofit/>
                      </wps:bodyPr>
                    </wps:wsp>
                  </wpg:wgp>
                </a:graphicData>
              </a:graphic>
            </wp:anchor>
          </w:drawing>
        </mc:Choice>
        <mc:Fallback xmlns:a="http://schemas.openxmlformats.org/drawingml/2006/main" xmlns:pic="http://schemas.openxmlformats.org/drawingml/2006/picture" xmlns:arto="http://schemas.microsoft.com/office/word/2006/arto">
          <w:pict w14:anchorId="5E207D65">
            <v:group id="Group 35335" style="position:absolute;left:0;text-align:left;margin-left:30pt;margin-top:30.6pt;width:535.5pt;height:54pt;z-index:251658242;mso-position-horizontal-relative:page;mso-position-vertical-relative:page" coordsize="68008,6858" o:spid="_x0000_s1037" w14:anchorId="3C8C6C3F"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">
              <v:shape id="Shape 36214" style="position:absolute;top:6762;width:68008;height:96;visibility:visible;mso-wrap-style:square;v-text-anchor:top" coordsize="6800849,9525" o:spid="_x0000_s1038" fillcolor="#7f9db9" stroked="f" strokeweight="0" path="m,l6800849,r,9525l,952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">
                <v:stroke miterlimit="83231f" joinstyle="miter"/>
                <v:path textboxrect="0,0,6800849,9525" arrowok="t"/>
              </v:shape>
              <v:rect id="Rectangle 35338" style="position:absolute;left:95;top:2465;width:42069;height:1338;visibility:visible;mso-wrap-style:square;v-text-anchor:top" o:spid="_x0000_s10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">
                <v:textbox inset="0,0,0,0">
                  <w:txbxContent>
                    <w:p w:rsidR="000E173B" w:rsidRDefault="002C694D" w14:paraId="7913480E" w14:textId="77777777">
                      <w:pPr>
                        <w:spacing w:after="160" w:line="259" w:lineRule="auto"/>
                      </w:pPr>
                      <w:r>
                        <w:rPr>
                          <w:rFonts w:ascii="Trebuchet MS" w:hAnsi="Trebuchet MS" w:eastAsia="Trebuchet MS" w:cs="Trebuchet MS"/>
                          <w:color w:val="000000"/>
                          <w:sz w:val="16"/>
                        </w:rPr>
                        <w:t>Konkurransegrunnlag - Del 1 - Kvalifikasjonsfase - Konkurranse med</w:t>
                      </w:r>
                    </w:p>
                  </w:txbxContent>
                </v:textbox>
              </v:rect>
              <v:rect id="Rectangle 35339" style="position:absolute;left:95;top:3608;width:40161;height:1338;visibility:visible;mso-wrap-style:square;v-text-anchor:top"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">
                <v:textbox inset="0,0,0,0">
                  <w:txbxContent>
                    <w:p w:rsidR="000E173B" w:rsidRDefault="002C694D" w14:paraId="27A0B433" w14:textId="77777777">
                      <w:pPr>
                        <w:spacing w:after="160" w:line="259" w:lineRule="auto"/>
                      </w:pPr>
                      <w:r>
                        <w:rPr>
                          <w:rFonts w:ascii="Trebuchet MS" w:hAnsi="Trebuchet MS" w:eastAsia="Trebuchet MS" w:cs="Trebuchet MS"/>
                          <w:color w:val="000000"/>
                          <w:sz w:val="16"/>
                        </w:rPr>
                        <w:t>forhandling - Anskaffelsesforskriftens del I og del III - Geografisk</w:t>
                      </w:r>
                    </w:p>
                  </w:txbxContent>
                </v:textbox>
              </v:rect>
              <v:rect id="Rectangle 35340" style="position:absolute;left:95;top:4751;width:21811;height:1338;visibility:visible;mso-wrap-style:square;v-text-anchor:top" o:spid="_x0000_s104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">
                <v:textbox inset="0,0,0,0">
                  <w:txbxContent>
                    <w:p w:rsidR="000E173B" w:rsidRDefault="002C694D" w14:paraId="5DDCB2FA" w14:textId="77777777">
                      <w:pPr>
                        <w:spacing w:after="160" w:line="259" w:lineRule="auto"/>
                      </w:pPr>
                      <w:r>
                        <w:rPr>
                          <w:rFonts w:ascii="Trebuchet MS" w:hAnsi="Trebuchet MS" w:eastAsia="Trebuchet MS" w:cs="Trebuchet MS"/>
                          <w:color w:val="000000"/>
                          <w:sz w:val="16"/>
                        </w:rPr>
                        <w:t>Informasjonssystems Gudbrandsdal</w:t>
                      </w:r>
                    </w:p>
                  </w:txbxContent>
                </v:textbox>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35337" style="position:absolute;left:44291;width:23431;height:5715;visibility:visible;mso-wrap-style:square" o:spid="_x0000_s104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">
                <v:imagedata o:title="" r:id="rId4"/>
              </v:shape>
              <v:rect id="Rectangle 35341" style="position:absolute;left:95;top:6221;width:191;height:607;visibility:visible;mso-wrap-style:square;v-text-anchor:top" o:spid="_x0000_s104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">
                <v:textbox inset="0,0,0,0">
                  <w:txbxContent>
                    <w:p w:rsidR="000E173B" w:rsidRDefault="002C694D" w14:paraId="100C5B58" w14:textId="77777777">
                      <w:pPr>
                        <w:spacing w:after="160" w:line="259" w:lineRule="auto"/>
                      </w:pPr>
                      <w:r>
                        <w:rPr>
                          <w:rFonts w:ascii="Trebuchet MS" w:hAnsi="Trebuchet MS" w:eastAsia="Trebuchet MS" w:cs="Trebuchet MS"/>
                          <w:color w:val="000000"/>
                          <w:sz w:val="7"/>
                        </w:rPr>
                        <w:t xml:space="preserve"> </w:t>
                      </w:r>
                    </w:p>
                  </w:txbxContent>
                </v:textbox>
              </v:rect>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4F6B"/>
    <w:multiLevelType w:val="multilevel"/>
    <w:tmpl w:val="0526D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239A5"/>
    <w:multiLevelType w:val="multilevel"/>
    <w:tmpl w:val="F75C1FB8"/>
    <w:lvl w:ilvl="0">
      <w:start w:val="3"/>
      <w:numFmt w:val="decimal"/>
      <w:lvlText w:val="%1"/>
      <w:lvlJc w:val="left"/>
      <w:pPr>
        <w:ind w:left="360" w:hanging="360"/>
      </w:pPr>
      <w:rPr>
        <w:rFonts w:hint="default"/>
        <w:sz w:val="28"/>
        <w:szCs w:val="28"/>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2" w15:restartNumberingAfterBreak="0">
    <w:nsid w:val="163D5A71"/>
    <w:multiLevelType w:val="multilevel"/>
    <w:tmpl w:val="9D78A5C0"/>
    <w:lvl w:ilvl="0">
      <w:start w:val="1"/>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 w15:restartNumberingAfterBreak="0">
    <w:nsid w:val="1CFF138A"/>
    <w:multiLevelType w:val="multilevel"/>
    <w:tmpl w:val="9D78A5C0"/>
    <w:lvl w:ilvl="0">
      <w:start w:val="1"/>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4" w15:restartNumberingAfterBreak="0">
    <w:nsid w:val="20756058"/>
    <w:multiLevelType w:val="hybridMultilevel"/>
    <w:tmpl w:val="52982948"/>
    <w:lvl w:ilvl="0" w:tplc="F67EDD0A">
      <w:start w:val="1"/>
      <w:numFmt w:val="bullet"/>
      <w:lvlText w:val="-"/>
      <w:lvlJc w:val="left"/>
      <w:pPr>
        <w:ind w:left="570" w:hanging="360"/>
      </w:pPr>
      <w:rPr>
        <w:rFonts w:ascii="Aptos" w:hAnsi="Aptos" w:hint="default"/>
      </w:rPr>
    </w:lvl>
    <w:lvl w:ilvl="1" w:tplc="5E5A17A6">
      <w:start w:val="1"/>
      <w:numFmt w:val="bullet"/>
      <w:lvlText w:val="o"/>
      <w:lvlJc w:val="left"/>
      <w:pPr>
        <w:ind w:left="1290" w:hanging="360"/>
      </w:pPr>
      <w:rPr>
        <w:rFonts w:ascii="Courier New" w:hAnsi="Courier New" w:hint="default"/>
      </w:rPr>
    </w:lvl>
    <w:lvl w:ilvl="2" w:tplc="AA5E6A3E">
      <w:start w:val="1"/>
      <w:numFmt w:val="bullet"/>
      <w:lvlText w:val=""/>
      <w:lvlJc w:val="left"/>
      <w:pPr>
        <w:ind w:left="2010" w:hanging="360"/>
      </w:pPr>
      <w:rPr>
        <w:rFonts w:ascii="Wingdings" w:hAnsi="Wingdings" w:hint="default"/>
      </w:rPr>
    </w:lvl>
    <w:lvl w:ilvl="3" w:tplc="241EF078">
      <w:start w:val="1"/>
      <w:numFmt w:val="bullet"/>
      <w:lvlText w:val=""/>
      <w:lvlJc w:val="left"/>
      <w:pPr>
        <w:ind w:left="2730" w:hanging="360"/>
      </w:pPr>
      <w:rPr>
        <w:rFonts w:ascii="Symbol" w:hAnsi="Symbol" w:hint="default"/>
      </w:rPr>
    </w:lvl>
    <w:lvl w:ilvl="4" w:tplc="C232B1BA">
      <w:start w:val="1"/>
      <w:numFmt w:val="bullet"/>
      <w:lvlText w:val="o"/>
      <w:lvlJc w:val="left"/>
      <w:pPr>
        <w:ind w:left="3450" w:hanging="360"/>
      </w:pPr>
      <w:rPr>
        <w:rFonts w:ascii="Courier New" w:hAnsi="Courier New" w:hint="default"/>
      </w:rPr>
    </w:lvl>
    <w:lvl w:ilvl="5" w:tplc="9F0AE68E">
      <w:start w:val="1"/>
      <w:numFmt w:val="bullet"/>
      <w:lvlText w:val=""/>
      <w:lvlJc w:val="left"/>
      <w:pPr>
        <w:ind w:left="4170" w:hanging="360"/>
      </w:pPr>
      <w:rPr>
        <w:rFonts w:ascii="Wingdings" w:hAnsi="Wingdings" w:hint="default"/>
      </w:rPr>
    </w:lvl>
    <w:lvl w:ilvl="6" w:tplc="7EE0D6C4">
      <w:start w:val="1"/>
      <w:numFmt w:val="bullet"/>
      <w:lvlText w:val=""/>
      <w:lvlJc w:val="left"/>
      <w:pPr>
        <w:ind w:left="4890" w:hanging="360"/>
      </w:pPr>
      <w:rPr>
        <w:rFonts w:ascii="Symbol" w:hAnsi="Symbol" w:hint="default"/>
      </w:rPr>
    </w:lvl>
    <w:lvl w:ilvl="7" w:tplc="DAA448E0">
      <w:start w:val="1"/>
      <w:numFmt w:val="bullet"/>
      <w:lvlText w:val="o"/>
      <w:lvlJc w:val="left"/>
      <w:pPr>
        <w:ind w:left="5610" w:hanging="360"/>
      </w:pPr>
      <w:rPr>
        <w:rFonts w:ascii="Courier New" w:hAnsi="Courier New" w:hint="default"/>
      </w:rPr>
    </w:lvl>
    <w:lvl w:ilvl="8" w:tplc="42B6AA76">
      <w:start w:val="1"/>
      <w:numFmt w:val="bullet"/>
      <w:lvlText w:val=""/>
      <w:lvlJc w:val="left"/>
      <w:pPr>
        <w:ind w:left="6330" w:hanging="360"/>
      </w:pPr>
      <w:rPr>
        <w:rFonts w:ascii="Wingdings" w:hAnsi="Wingdings" w:hint="default"/>
      </w:rPr>
    </w:lvl>
  </w:abstractNum>
  <w:abstractNum w:abstractNumId="5" w15:restartNumberingAfterBreak="0">
    <w:nsid w:val="2EF2232A"/>
    <w:multiLevelType w:val="multilevel"/>
    <w:tmpl w:val="B6F455B6"/>
    <w:lvl w:ilvl="0">
      <w:start w:val="3"/>
      <w:numFmt w:val="decimal"/>
      <w:lvlText w:val="%1"/>
      <w:lvlJc w:val="left"/>
      <w:pPr>
        <w:ind w:left="370" w:hanging="360"/>
      </w:pPr>
      <w:rPr>
        <w:rFonts w:hint="default"/>
        <w:sz w:val="28"/>
        <w:szCs w:val="28"/>
      </w:rPr>
    </w:lvl>
    <w:lvl w:ilvl="1">
      <w:start w:val="1"/>
      <w:numFmt w:val="decimal"/>
      <w:lvlText w:val="3.%2"/>
      <w:lvlJc w:val="left"/>
      <w:pPr>
        <w:ind w:left="445" w:hanging="36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955" w:hanging="720"/>
      </w:pPr>
      <w:rPr>
        <w:rFonts w:hint="default"/>
      </w:rPr>
    </w:lvl>
    <w:lvl w:ilvl="4">
      <w:start w:val="1"/>
      <w:numFmt w:val="decimal"/>
      <w:lvlText w:val="%1.%2.%3.%4.%5"/>
      <w:lvlJc w:val="left"/>
      <w:pPr>
        <w:ind w:left="1390" w:hanging="1080"/>
      </w:pPr>
      <w:rPr>
        <w:rFonts w:hint="default"/>
      </w:rPr>
    </w:lvl>
    <w:lvl w:ilvl="5">
      <w:start w:val="1"/>
      <w:numFmt w:val="decimal"/>
      <w:lvlText w:val="%1.%2.%3.%4.%5.%6"/>
      <w:lvlJc w:val="left"/>
      <w:pPr>
        <w:ind w:left="1465" w:hanging="1080"/>
      </w:pPr>
      <w:rPr>
        <w:rFonts w:hint="default"/>
      </w:rPr>
    </w:lvl>
    <w:lvl w:ilvl="6">
      <w:start w:val="1"/>
      <w:numFmt w:val="decimal"/>
      <w:lvlText w:val="%1.%2.%3.%4.%5.%6.%7"/>
      <w:lvlJc w:val="left"/>
      <w:pPr>
        <w:ind w:left="1900" w:hanging="1440"/>
      </w:pPr>
      <w:rPr>
        <w:rFonts w:hint="default"/>
      </w:rPr>
    </w:lvl>
    <w:lvl w:ilvl="7">
      <w:start w:val="1"/>
      <w:numFmt w:val="decimal"/>
      <w:lvlText w:val="%1.%2.%3.%4.%5.%6.%7.%8"/>
      <w:lvlJc w:val="left"/>
      <w:pPr>
        <w:ind w:left="1975" w:hanging="1440"/>
      </w:pPr>
      <w:rPr>
        <w:rFonts w:hint="default"/>
      </w:rPr>
    </w:lvl>
    <w:lvl w:ilvl="8">
      <w:start w:val="1"/>
      <w:numFmt w:val="decimal"/>
      <w:lvlText w:val="%1.%2.%3.%4.%5.%6.%7.%8.%9"/>
      <w:lvlJc w:val="left"/>
      <w:pPr>
        <w:ind w:left="2410" w:hanging="1800"/>
      </w:pPr>
      <w:rPr>
        <w:rFonts w:hint="default"/>
      </w:rPr>
    </w:lvl>
  </w:abstractNum>
  <w:abstractNum w:abstractNumId="6" w15:restartNumberingAfterBreak="0">
    <w:nsid w:val="34A97372"/>
    <w:multiLevelType w:val="multilevel"/>
    <w:tmpl w:val="936ACC3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39454212"/>
    <w:multiLevelType w:val="multilevel"/>
    <w:tmpl w:val="27626360"/>
    <w:lvl w:ilvl="0">
      <w:start w:val="1"/>
      <w:numFmt w:val="decimal"/>
      <w:lvlText w:val="%1"/>
      <w:lvlJc w:val="left"/>
      <w:pPr>
        <w:ind w:left="360" w:hanging="360"/>
      </w:pPr>
      <w:rPr>
        <w:rFonts w:hint="default"/>
        <w:sz w:val="28"/>
        <w:szCs w:val="28"/>
      </w:rPr>
    </w:lvl>
    <w:lvl w:ilvl="1">
      <w:start w:val="2"/>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8" w15:restartNumberingAfterBreak="0">
    <w:nsid w:val="39CD2FE7"/>
    <w:multiLevelType w:val="multilevel"/>
    <w:tmpl w:val="CE82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0B44AF"/>
    <w:multiLevelType w:val="multilevel"/>
    <w:tmpl w:val="3A7A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236C7"/>
    <w:multiLevelType w:val="multilevel"/>
    <w:tmpl w:val="5BAEA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ED2640"/>
    <w:multiLevelType w:val="multilevel"/>
    <w:tmpl w:val="03D08CC0"/>
    <w:lvl w:ilvl="0">
      <w:start w:val="1"/>
      <w:numFmt w:val="decimal"/>
      <w:lvlText w:val="%1"/>
      <w:lvlJc w:val="left"/>
      <w:pPr>
        <w:ind w:left="22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39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5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28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00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72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44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16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888"/>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3C5D320A"/>
    <w:multiLevelType w:val="hybridMultilevel"/>
    <w:tmpl w:val="92FAEA68"/>
    <w:lvl w:ilvl="0" w:tplc="3278A1F6">
      <w:start w:val="1"/>
      <w:numFmt w:val="decimal"/>
      <w:lvlText w:val="%1."/>
      <w:lvlJc w:val="left"/>
      <w:pPr>
        <w:ind w:left="375" w:hanging="360"/>
      </w:pPr>
    </w:lvl>
    <w:lvl w:ilvl="1" w:tplc="D11EF30E">
      <w:start w:val="1"/>
      <w:numFmt w:val="lowerLetter"/>
      <w:lvlText w:val="%2."/>
      <w:lvlJc w:val="left"/>
      <w:pPr>
        <w:ind w:left="1095" w:hanging="360"/>
      </w:pPr>
    </w:lvl>
    <w:lvl w:ilvl="2" w:tplc="FA2872FE">
      <w:start w:val="1"/>
      <w:numFmt w:val="lowerRoman"/>
      <w:lvlText w:val="%3."/>
      <w:lvlJc w:val="right"/>
      <w:pPr>
        <w:ind w:left="1815" w:hanging="180"/>
      </w:pPr>
    </w:lvl>
    <w:lvl w:ilvl="3" w:tplc="0D8400EC">
      <w:start w:val="1"/>
      <w:numFmt w:val="decimal"/>
      <w:lvlText w:val="%4."/>
      <w:lvlJc w:val="left"/>
      <w:pPr>
        <w:ind w:left="2535" w:hanging="360"/>
      </w:pPr>
    </w:lvl>
    <w:lvl w:ilvl="4" w:tplc="9E302B12">
      <w:start w:val="1"/>
      <w:numFmt w:val="lowerLetter"/>
      <w:lvlText w:val="%5."/>
      <w:lvlJc w:val="left"/>
      <w:pPr>
        <w:ind w:left="3255" w:hanging="360"/>
      </w:pPr>
    </w:lvl>
    <w:lvl w:ilvl="5" w:tplc="C628967E">
      <w:start w:val="1"/>
      <w:numFmt w:val="lowerRoman"/>
      <w:lvlText w:val="%6."/>
      <w:lvlJc w:val="right"/>
      <w:pPr>
        <w:ind w:left="3975" w:hanging="180"/>
      </w:pPr>
    </w:lvl>
    <w:lvl w:ilvl="6" w:tplc="066A7262">
      <w:start w:val="1"/>
      <w:numFmt w:val="decimal"/>
      <w:lvlText w:val="%7."/>
      <w:lvlJc w:val="left"/>
      <w:pPr>
        <w:ind w:left="4695" w:hanging="360"/>
      </w:pPr>
    </w:lvl>
    <w:lvl w:ilvl="7" w:tplc="B2B443AA">
      <w:start w:val="1"/>
      <w:numFmt w:val="lowerLetter"/>
      <w:lvlText w:val="%8."/>
      <w:lvlJc w:val="left"/>
      <w:pPr>
        <w:ind w:left="5415" w:hanging="360"/>
      </w:pPr>
    </w:lvl>
    <w:lvl w:ilvl="8" w:tplc="4A1C930C">
      <w:start w:val="1"/>
      <w:numFmt w:val="lowerRoman"/>
      <w:lvlText w:val="%9."/>
      <w:lvlJc w:val="right"/>
      <w:pPr>
        <w:ind w:left="6135" w:hanging="180"/>
      </w:pPr>
    </w:lvl>
  </w:abstractNum>
  <w:abstractNum w:abstractNumId="13" w15:restartNumberingAfterBreak="0">
    <w:nsid w:val="3E394132"/>
    <w:multiLevelType w:val="hybridMultilevel"/>
    <w:tmpl w:val="C80E7AF4"/>
    <w:lvl w:ilvl="0" w:tplc="A746CA56">
      <w:start w:val="1"/>
      <w:numFmt w:val="decimal"/>
      <w:lvlText w:val="%1."/>
      <w:lvlJc w:val="left"/>
      <w:pPr>
        <w:ind w:left="375" w:hanging="360"/>
      </w:pPr>
      <w:rPr>
        <w:rFonts w:hint="default"/>
      </w:rPr>
    </w:lvl>
    <w:lvl w:ilvl="1" w:tplc="04140019" w:tentative="1">
      <w:start w:val="1"/>
      <w:numFmt w:val="lowerLetter"/>
      <w:lvlText w:val="%2."/>
      <w:lvlJc w:val="left"/>
      <w:pPr>
        <w:ind w:left="1095" w:hanging="360"/>
      </w:pPr>
    </w:lvl>
    <w:lvl w:ilvl="2" w:tplc="0414001B" w:tentative="1">
      <w:start w:val="1"/>
      <w:numFmt w:val="lowerRoman"/>
      <w:lvlText w:val="%3."/>
      <w:lvlJc w:val="right"/>
      <w:pPr>
        <w:ind w:left="1815" w:hanging="180"/>
      </w:pPr>
    </w:lvl>
    <w:lvl w:ilvl="3" w:tplc="0414000F" w:tentative="1">
      <w:start w:val="1"/>
      <w:numFmt w:val="decimal"/>
      <w:lvlText w:val="%4."/>
      <w:lvlJc w:val="left"/>
      <w:pPr>
        <w:ind w:left="2535" w:hanging="360"/>
      </w:pPr>
    </w:lvl>
    <w:lvl w:ilvl="4" w:tplc="04140019" w:tentative="1">
      <w:start w:val="1"/>
      <w:numFmt w:val="lowerLetter"/>
      <w:lvlText w:val="%5."/>
      <w:lvlJc w:val="left"/>
      <w:pPr>
        <w:ind w:left="3255" w:hanging="360"/>
      </w:pPr>
    </w:lvl>
    <w:lvl w:ilvl="5" w:tplc="0414001B" w:tentative="1">
      <w:start w:val="1"/>
      <w:numFmt w:val="lowerRoman"/>
      <w:lvlText w:val="%6."/>
      <w:lvlJc w:val="right"/>
      <w:pPr>
        <w:ind w:left="3975" w:hanging="180"/>
      </w:pPr>
    </w:lvl>
    <w:lvl w:ilvl="6" w:tplc="0414000F" w:tentative="1">
      <w:start w:val="1"/>
      <w:numFmt w:val="decimal"/>
      <w:lvlText w:val="%7."/>
      <w:lvlJc w:val="left"/>
      <w:pPr>
        <w:ind w:left="4695" w:hanging="360"/>
      </w:pPr>
    </w:lvl>
    <w:lvl w:ilvl="7" w:tplc="04140019" w:tentative="1">
      <w:start w:val="1"/>
      <w:numFmt w:val="lowerLetter"/>
      <w:lvlText w:val="%8."/>
      <w:lvlJc w:val="left"/>
      <w:pPr>
        <w:ind w:left="5415" w:hanging="360"/>
      </w:pPr>
    </w:lvl>
    <w:lvl w:ilvl="8" w:tplc="0414001B" w:tentative="1">
      <w:start w:val="1"/>
      <w:numFmt w:val="lowerRoman"/>
      <w:lvlText w:val="%9."/>
      <w:lvlJc w:val="right"/>
      <w:pPr>
        <w:ind w:left="6135" w:hanging="180"/>
      </w:pPr>
    </w:lvl>
  </w:abstractNum>
  <w:abstractNum w:abstractNumId="14" w15:restartNumberingAfterBreak="0">
    <w:nsid w:val="3EE93CE8"/>
    <w:multiLevelType w:val="multilevel"/>
    <w:tmpl w:val="9D78A5C0"/>
    <w:lvl w:ilvl="0">
      <w:start w:val="1"/>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5" w15:restartNumberingAfterBreak="0">
    <w:nsid w:val="3FEF7816"/>
    <w:multiLevelType w:val="hybridMultilevel"/>
    <w:tmpl w:val="43126152"/>
    <w:lvl w:ilvl="0" w:tplc="F14816D8">
      <w:start w:val="1"/>
      <w:numFmt w:val="decimal"/>
      <w:lvlText w:val="%1."/>
      <w:lvlJc w:val="left"/>
      <w:pPr>
        <w:ind w:left="375" w:hanging="360"/>
      </w:pPr>
    </w:lvl>
    <w:lvl w:ilvl="1" w:tplc="A538037C">
      <w:start w:val="1"/>
      <w:numFmt w:val="lowerLetter"/>
      <w:lvlText w:val="%2."/>
      <w:lvlJc w:val="left"/>
      <w:pPr>
        <w:ind w:left="1095" w:hanging="360"/>
      </w:pPr>
    </w:lvl>
    <w:lvl w:ilvl="2" w:tplc="2BEC657C">
      <w:start w:val="1"/>
      <w:numFmt w:val="lowerRoman"/>
      <w:lvlText w:val="%3."/>
      <w:lvlJc w:val="right"/>
      <w:pPr>
        <w:ind w:left="1815" w:hanging="180"/>
      </w:pPr>
    </w:lvl>
    <w:lvl w:ilvl="3" w:tplc="ADFC389A">
      <w:start w:val="1"/>
      <w:numFmt w:val="decimal"/>
      <w:lvlText w:val="%4."/>
      <w:lvlJc w:val="left"/>
      <w:pPr>
        <w:ind w:left="2535" w:hanging="360"/>
      </w:pPr>
    </w:lvl>
    <w:lvl w:ilvl="4" w:tplc="BA9C7AF6">
      <w:start w:val="1"/>
      <w:numFmt w:val="lowerLetter"/>
      <w:lvlText w:val="%5."/>
      <w:lvlJc w:val="left"/>
      <w:pPr>
        <w:ind w:left="3255" w:hanging="360"/>
      </w:pPr>
    </w:lvl>
    <w:lvl w:ilvl="5" w:tplc="BA98ED74">
      <w:start w:val="1"/>
      <w:numFmt w:val="lowerRoman"/>
      <w:lvlText w:val="%6."/>
      <w:lvlJc w:val="right"/>
      <w:pPr>
        <w:ind w:left="3975" w:hanging="180"/>
      </w:pPr>
    </w:lvl>
    <w:lvl w:ilvl="6" w:tplc="31C25EC8">
      <w:start w:val="1"/>
      <w:numFmt w:val="decimal"/>
      <w:lvlText w:val="%7."/>
      <w:lvlJc w:val="left"/>
      <w:pPr>
        <w:ind w:left="4695" w:hanging="360"/>
      </w:pPr>
    </w:lvl>
    <w:lvl w:ilvl="7" w:tplc="8BD8771C">
      <w:start w:val="1"/>
      <w:numFmt w:val="lowerLetter"/>
      <w:lvlText w:val="%8."/>
      <w:lvlJc w:val="left"/>
      <w:pPr>
        <w:ind w:left="5415" w:hanging="360"/>
      </w:pPr>
    </w:lvl>
    <w:lvl w:ilvl="8" w:tplc="CA105110">
      <w:start w:val="1"/>
      <w:numFmt w:val="lowerRoman"/>
      <w:lvlText w:val="%9."/>
      <w:lvlJc w:val="right"/>
      <w:pPr>
        <w:ind w:left="6135" w:hanging="180"/>
      </w:pPr>
    </w:lvl>
  </w:abstractNum>
  <w:abstractNum w:abstractNumId="16" w15:restartNumberingAfterBreak="0">
    <w:nsid w:val="41A250A7"/>
    <w:multiLevelType w:val="hybridMultilevel"/>
    <w:tmpl w:val="41D87140"/>
    <w:lvl w:ilvl="0" w:tplc="0A92C7BC">
      <w:start w:val="1"/>
      <w:numFmt w:val="bullet"/>
      <w:lvlText w:val=""/>
      <w:lvlJc w:val="left"/>
      <w:pPr>
        <w:ind w:left="1068" w:hanging="360"/>
      </w:pPr>
      <w:rPr>
        <w:rFonts w:ascii="Symbol" w:hAnsi="Symbol" w:hint="default"/>
      </w:rPr>
    </w:lvl>
    <w:lvl w:ilvl="1" w:tplc="1264CA5E">
      <w:start w:val="1"/>
      <w:numFmt w:val="bullet"/>
      <w:lvlText w:val="o"/>
      <w:lvlJc w:val="left"/>
      <w:pPr>
        <w:ind w:left="1788" w:hanging="360"/>
      </w:pPr>
      <w:rPr>
        <w:rFonts w:ascii="Courier New" w:hAnsi="Courier New" w:hint="default"/>
      </w:rPr>
    </w:lvl>
    <w:lvl w:ilvl="2" w:tplc="F9A4B112">
      <w:start w:val="1"/>
      <w:numFmt w:val="bullet"/>
      <w:lvlText w:val=""/>
      <w:lvlJc w:val="left"/>
      <w:pPr>
        <w:ind w:left="2508" w:hanging="360"/>
      </w:pPr>
      <w:rPr>
        <w:rFonts w:ascii="Wingdings" w:hAnsi="Wingdings" w:hint="default"/>
      </w:rPr>
    </w:lvl>
    <w:lvl w:ilvl="3" w:tplc="AD4A913E">
      <w:start w:val="1"/>
      <w:numFmt w:val="bullet"/>
      <w:lvlText w:val=""/>
      <w:lvlJc w:val="left"/>
      <w:pPr>
        <w:ind w:left="3228" w:hanging="360"/>
      </w:pPr>
      <w:rPr>
        <w:rFonts w:ascii="Symbol" w:hAnsi="Symbol" w:hint="default"/>
      </w:rPr>
    </w:lvl>
    <w:lvl w:ilvl="4" w:tplc="5A40CF74">
      <w:start w:val="1"/>
      <w:numFmt w:val="bullet"/>
      <w:lvlText w:val="o"/>
      <w:lvlJc w:val="left"/>
      <w:pPr>
        <w:ind w:left="3948" w:hanging="360"/>
      </w:pPr>
      <w:rPr>
        <w:rFonts w:ascii="Courier New" w:hAnsi="Courier New" w:hint="default"/>
      </w:rPr>
    </w:lvl>
    <w:lvl w:ilvl="5" w:tplc="4BCADE3C">
      <w:start w:val="1"/>
      <w:numFmt w:val="bullet"/>
      <w:lvlText w:val=""/>
      <w:lvlJc w:val="left"/>
      <w:pPr>
        <w:ind w:left="4668" w:hanging="360"/>
      </w:pPr>
      <w:rPr>
        <w:rFonts w:ascii="Wingdings" w:hAnsi="Wingdings" w:hint="default"/>
      </w:rPr>
    </w:lvl>
    <w:lvl w:ilvl="6" w:tplc="629424E2">
      <w:start w:val="1"/>
      <w:numFmt w:val="bullet"/>
      <w:lvlText w:val=""/>
      <w:lvlJc w:val="left"/>
      <w:pPr>
        <w:ind w:left="5388" w:hanging="360"/>
      </w:pPr>
      <w:rPr>
        <w:rFonts w:ascii="Symbol" w:hAnsi="Symbol" w:hint="default"/>
      </w:rPr>
    </w:lvl>
    <w:lvl w:ilvl="7" w:tplc="5DB421D2">
      <w:start w:val="1"/>
      <w:numFmt w:val="bullet"/>
      <w:lvlText w:val="o"/>
      <w:lvlJc w:val="left"/>
      <w:pPr>
        <w:ind w:left="6108" w:hanging="360"/>
      </w:pPr>
      <w:rPr>
        <w:rFonts w:ascii="Courier New" w:hAnsi="Courier New" w:hint="default"/>
      </w:rPr>
    </w:lvl>
    <w:lvl w:ilvl="8" w:tplc="CD50EC2E">
      <w:start w:val="1"/>
      <w:numFmt w:val="bullet"/>
      <w:lvlText w:val=""/>
      <w:lvlJc w:val="left"/>
      <w:pPr>
        <w:ind w:left="6828" w:hanging="360"/>
      </w:pPr>
      <w:rPr>
        <w:rFonts w:ascii="Wingdings" w:hAnsi="Wingdings" w:hint="default"/>
      </w:rPr>
    </w:lvl>
  </w:abstractNum>
  <w:abstractNum w:abstractNumId="17" w15:restartNumberingAfterBreak="0">
    <w:nsid w:val="4E4F7E73"/>
    <w:multiLevelType w:val="hybridMultilevel"/>
    <w:tmpl w:val="DBB4439A"/>
    <w:lvl w:ilvl="0" w:tplc="6D061866">
      <w:start w:val="1"/>
      <w:numFmt w:val="decimal"/>
      <w:lvlText w:val="%1."/>
      <w:lvlJc w:val="left"/>
      <w:pPr>
        <w:ind w:left="360" w:hanging="360"/>
      </w:pPr>
    </w:lvl>
    <w:lvl w:ilvl="1" w:tplc="5BC86126">
      <w:start w:val="1"/>
      <w:numFmt w:val="bullet"/>
      <w:lvlText w:val=""/>
      <w:lvlJc w:val="left"/>
      <w:pPr>
        <w:ind w:left="1080" w:hanging="360"/>
      </w:pPr>
      <w:rPr>
        <w:rFonts w:ascii="Symbol" w:hAnsi="Symbol" w:hint="default"/>
      </w:rPr>
    </w:lvl>
    <w:lvl w:ilvl="2" w:tplc="662AB690" w:tentative="1">
      <w:start w:val="1"/>
      <w:numFmt w:val="bullet"/>
      <w:lvlText w:val=""/>
      <w:lvlJc w:val="left"/>
      <w:pPr>
        <w:ind w:left="1800" w:hanging="360"/>
      </w:pPr>
      <w:rPr>
        <w:rFonts w:ascii="Wingdings" w:hAnsi="Wingdings" w:hint="default"/>
      </w:rPr>
    </w:lvl>
    <w:lvl w:ilvl="3" w:tplc="21586F8C" w:tentative="1">
      <w:start w:val="1"/>
      <w:numFmt w:val="bullet"/>
      <w:lvlText w:val=""/>
      <w:lvlJc w:val="left"/>
      <w:pPr>
        <w:ind w:left="2520" w:hanging="360"/>
      </w:pPr>
      <w:rPr>
        <w:rFonts w:ascii="Symbol" w:hAnsi="Symbol" w:hint="default"/>
      </w:rPr>
    </w:lvl>
    <w:lvl w:ilvl="4" w:tplc="D10076BC" w:tentative="1">
      <w:start w:val="1"/>
      <w:numFmt w:val="bullet"/>
      <w:lvlText w:val="o"/>
      <w:lvlJc w:val="left"/>
      <w:pPr>
        <w:ind w:left="3240" w:hanging="360"/>
      </w:pPr>
      <w:rPr>
        <w:rFonts w:ascii="Courier New" w:hAnsi="Courier New" w:hint="default"/>
      </w:rPr>
    </w:lvl>
    <w:lvl w:ilvl="5" w:tplc="AEFEB39C" w:tentative="1">
      <w:start w:val="1"/>
      <w:numFmt w:val="bullet"/>
      <w:lvlText w:val=""/>
      <w:lvlJc w:val="left"/>
      <w:pPr>
        <w:ind w:left="3960" w:hanging="360"/>
      </w:pPr>
      <w:rPr>
        <w:rFonts w:ascii="Wingdings" w:hAnsi="Wingdings" w:hint="default"/>
      </w:rPr>
    </w:lvl>
    <w:lvl w:ilvl="6" w:tplc="1EB21960" w:tentative="1">
      <w:start w:val="1"/>
      <w:numFmt w:val="bullet"/>
      <w:lvlText w:val=""/>
      <w:lvlJc w:val="left"/>
      <w:pPr>
        <w:ind w:left="4680" w:hanging="360"/>
      </w:pPr>
      <w:rPr>
        <w:rFonts w:ascii="Symbol" w:hAnsi="Symbol" w:hint="default"/>
      </w:rPr>
    </w:lvl>
    <w:lvl w:ilvl="7" w:tplc="E1BC92C2" w:tentative="1">
      <w:start w:val="1"/>
      <w:numFmt w:val="bullet"/>
      <w:lvlText w:val="o"/>
      <w:lvlJc w:val="left"/>
      <w:pPr>
        <w:ind w:left="5400" w:hanging="360"/>
      </w:pPr>
      <w:rPr>
        <w:rFonts w:ascii="Courier New" w:hAnsi="Courier New" w:hint="default"/>
      </w:rPr>
    </w:lvl>
    <w:lvl w:ilvl="8" w:tplc="B636B49E" w:tentative="1">
      <w:start w:val="1"/>
      <w:numFmt w:val="bullet"/>
      <w:lvlText w:val=""/>
      <w:lvlJc w:val="left"/>
      <w:pPr>
        <w:ind w:left="6120" w:hanging="360"/>
      </w:pPr>
      <w:rPr>
        <w:rFonts w:ascii="Wingdings" w:hAnsi="Wingdings" w:hint="default"/>
      </w:rPr>
    </w:lvl>
  </w:abstractNum>
  <w:abstractNum w:abstractNumId="18" w15:restartNumberingAfterBreak="0">
    <w:nsid w:val="4E920C3C"/>
    <w:multiLevelType w:val="multilevel"/>
    <w:tmpl w:val="106085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8"/>
        <w:szCs w:val="28"/>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9" w15:restartNumberingAfterBreak="0">
    <w:nsid w:val="4FCA3408"/>
    <w:multiLevelType w:val="hybridMultilevel"/>
    <w:tmpl w:val="A3F219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05F023B"/>
    <w:multiLevelType w:val="hybridMultilevel"/>
    <w:tmpl w:val="B5F4F3E6"/>
    <w:lvl w:ilvl="0" w:tplc="73AAE5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6E842D4"/>
    <w:multiLevelType w:val="multilevel"/>
    <w:tmpl w:val="095A1D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AE714CC"/>
    <w:multiLevelType w:val="hybridMultilevel"/>
    <w:tmpl w:val="2160E1A6"/>
    <w:lvl w:ilvl="0" w:tplc="5BC05BCA">
      <w:start w:val="3"/>
      <w:numFmt w:val="lowerLetter"/>
      <w:lvlText w:val="%1)"/>
      <w:lvlJc w:val="left"/>
      <w:pPr>
        <w:ind w:left="268"/>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1" w:tplc="CB7E173C">
      <w:start w:val="1"/>
      <w:numFmt w:val="lowerLetter"/>
      <w:lvlText w:val="%2"/>
      <w:lvlJc w:val="left"/>
      <w:pPr>
        <w:ind w:left="108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2" w:tplc="CAF6D64C">
      <w:start w:val="1"/>
      <w:numFmt w:val="lowerRoman"/>
      <w:lvlText w:val="%3"/>
      <w:lvlJc w:val="left"/>
      <w:pPr>
        <w:ind w:left="180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3" w:tplc="BFDCCD2A">
      <w:start w:val="1"/>
      <w:numFmt w:val="decimal"/>
      <w:lvlText w:val="%4"/>
      <w:lvlJc w:val="left"/>
      <w:pPr>
        <w:ind w:left="252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4" w:tplc="51F6C7D4">
      <w:start w:val="1"/>
      <w:numFmt w:val="lowerLetter"/>
      <w:lvlText w:val="%5"/>
      <w:lvlJc w:val="left"/>
      <w:pPr>
        <w:ind w:left="324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5" w:tplc="9670E1A4">
      <w:start w:val="1"/>
      <w:numFmt w:val="lowerRoman"/>
      <w:lvlText w:val="%6"/>
      <w:lvlJc w:val="left"/>
      <w:pPr>
        <w:ind w:left="396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6" w:tplc="0DCC9088">
      <w:start w:val="1"/>
      <w:numFmt w:val="decimal"/>
      <w:lvlText w:val="%7"/>
      <w:lvlJc w:val="left"/>
      <w:pPr>
        <w:ind w:left="468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7" w:tplc="4B9ABD8A">
      <w:start w:val="1"/>
      <w:numFmt w:val="lowerLetter"/>
      <w:lvlText w:val="%8"/>
      <w:lvlJc w:val="left"/>
      <w:pPr>
        <w:ind w:left="540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8" w:tplc="085C17E6">
      <w:start w:val="1"/>
      <w:numFmt w:val="lowerRoman"/>
      <w:lvlText w:val="%9"/>
      <w:lvlJc w:val="left"/>
      <w:pPr>
        <w:ind w:left="612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abstractNum>
  <w:abstractNum w:abstractNumId="23" w15:restartNumberingAfterBreak="0">
    <w:nsid w:val="5C77C59C"/>
    <w:multiLevelType w:val="hybridMultilevel"/>
    <w:tmpl w:val="9EF23F98"/>
    <w:lvl w:ilvl="0" w:tplc="070E0398">
      <w:start w:val="1"/>
      <w:numFmt w:val="decimal"/>
      <w:lvlText w:val="%1."/>
      <w:lvlJc w:val="left"/>
      <w:pPr>
        <w:ind w:left="4202" w:hanging="360"/>
      </w:pPr>
    </w:lvl>
    <w:lvl w:ilvl="1" w:tplc="5CF0C5B6">
      <w:start w:val="1"/>
      <w:numFmt w:val="lowerLetter"/>
      <w:lvlText w:val="%2."/>
      <w:lvlJc w:val="left"/>
      <w:pPr>
        <w:ind w:left="4922" w:hanging="360"/>
      </w:pPr>
    </w:lvl>
    <w:lvl w:ilvl="2" w:tplc="58F07AD2">
      <w:start w:val="1"/>
      <w:numFmt w:val="lowerRoman"/>
      <w:lvlText w:val="%3."/>
      <w:lvlJc w:val="right"/>
      <w:pPr>
        <w:ind w:left="5642" w:hanging="180"/>
      </w:pPr>
    </w:lvl>
    <w:lvl w:ilvl="3" w:tplc="5DC27684">
      <w:start w:val="1"/>
      <w:numFmt w:val="decimal"/>
      <w:lvlText w:val="%4."/>
      <w:lvlJc w:val="left"/>
      <w:pPr>
        <w:ind w:left="6362" w:hanging="360"/>
      </w:pPr>
    </w:lvl>
    <w:lvl w:ilvl="4" w:tplc="09DEE404">
      <w:start w:val="1"/>
      <w:numFmt w:val="lowerLetter"/>
      <w:lvlText w:val="%5."/>
      <w:lvlJc w:val="left"/>
      <w:pPr>
        <w:ind w:left="7082" w:hanging="360"/>
      </w:pPr>
    </w:lvl>
    <w:lvl w:ilvl="5" w:tplc="EB50FFBC">
      <w:start w:val="1"/>
      <w:numFmt w:val="lowerRoman"/>
      <w:lvlText w:val="%6."/>
      <w:lvlJc w:val="right"/>
      <w:pPr>
        <w:ind w:left="7802" w:hanging="180"/>
      </w:pPr>
    </w:lvl>
    <w:lvl w:ilvl="6" w:tplc="529EEA3C">
      <w:start w:val="1"/>
      <w:numFmt w:val="decimal"/>
      <w:lvlText w:val="%7."/>
      <w:lvlJc w:val="left"/>
      <w:pPr>
        <w:ind w:left="8522" w:hanging="360"/>
      </w:pPr>
    </w:lvl>
    <w:lvl w:ilvl="7" w:tplc="835015A2">
      <w:start w:val="1"/>
      <w:numFmt w:val="lowerLetter"/>
      <w:lvlText w:val="%8."/>
      <w:lvlJc w:val="left"/>
      <w:pPr>
        <w:ind w:left="9242" w:hanging="360"/>
      </w:pPr>
    </w:lvl>
    <w:lvl w:ilvl="8" w:tplc="500EA200">
      <w:start w:val="1"/>
      <w:numFmt w:val="lowerRoman"/>
      <w:lvlText w:val="%9."/>
      <w:lvlJc w:val="right"/>
      <w:pPr>
        <w:ind w:left="9962" w:hanging="180"/>
      </w:pPr>
    </w:lvl>
  </w:abstractNum>
  <w:abstractNum w:abstractNumId="24" w15:restartNumberingAfterBreak="0">
    <w:nsid w:val="5D0A01AF"/>
    <w:multiLevelType w:val="multilevel"/>
    <w:tmpl w:val="213A1D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8"/>
        <w:szCs w:val="28"/>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25" w15:restartNumberingAfterBreak="0">
    <w:nsid w:val="5E3D164E"/>
    <w:multiLevelType w:val="multilevel"/>
    <w:tmpl w:val="B94E9F0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8"/>
        <w:szCs w:val="28"/>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26" w15:restartNumberingAfterBreak="0">
    <w:nsid w:val="60625B36"/>
    <w:multiLevelType w:val="hybridMultilevel"/>
    <w:tmpl w:val="C3D2C3DE"/>
    <w:lvl w:ilvl="0" w:tplc="FA1EEBB0">
      <w:start w:val="1"/>
      <w:numFmt w:val="bullet"/>
      <w:lvlText w:val=""/>
      <w:lvlJc w:val="left"/>
      <w:pPr>
        <w:ind w:left="1068" w:hanging="360"/>
      </w:pPr>
      <w:rPr>
        <w:rFonts w:ascii="Symbol" w:hAnsi="Symbol" w:hint="default"/>
      </w:rPr>
    </w:lvl>
    <w:lvl w:ilvl="1" w:tplc="4DAE7B30" w:tentative="1">
      <w:start w:val="1"/>
      <w:numFmt w:val="bullet"/>
      <w:lvlText w:val="o"/>
      <w:lvlJc w:val="left"/>
      <w:pPr>
        <w:ind w:left="1788" w:hanging="360"/>
      </w:pPr>
      <w:rPr>
        <w:rFonts w:ascii="Courier New" w:hAnsi="Courier New" w:hint="default"/>
      </w:rPr>
    </w:lvl>
    <w:lvl w:ilvl="2" w:tplc="85126A02" w:tentative="1">
      <w:start w:val="1"/>
      <w:numFmt w:val="bullet"/>
      <w:lvlText w:val=""/>
      <w:lvlJc w:val="left"/>
      <w:pPr>
        <w:ind w:left="2508" w:hanging="360"/>
      </w:pPr>
      <w:rPr>
        <w:rFonts w:ascii="Wingdings" w:hAnsi="Wingdings" w:hint="default"/>
      </w:rPr>
    </w:lvl>
    <w:lvl w:ilvl="3" w:tplc="2C923FC6" w:tentative="1">
      <w:start w:val="1"/>
      <w:numFmt w:val="bullet"/>
      <w:lvlText w:val=""/>
      <w:lvlJc w:val="left"/>
      <w:pPr>
        <w:ind w:left="3228" w:hanging="360"/>
      </w:pPr>
      <w:rPr>
        <w:rFonts w:ascii="Symbol" w:hAnsi="Symbol" w:hint="default"/>
      </w:rPr>
    </w:lvl>
    <w:lvl w:ilvl="4" w:tplc="F2B810D4" w:tentative="1">
      <w:start w:val="1"/>
      <w:numFmt w:val="bullet"/>
      <w:lvlText w:val="o"/>
      <w:lvlJc w:val="left"/>
      <w:pPr>
        <w:ind w:left="3948" w:hanging="360"/>
      </w:pPr>
      <w:rPr>
        <w:rFonts w:ascii="Courier New" w:hAnsi="Courier New" w:hint="default"/>
      </w:rPr>
    </w:lvl>
    <w:lvl w:ilvl="5" w:tplc="05106EBE" w:tentative="1">
      <w:start w:val="1"/>
      <w:numFmt w:val="bullet"/>
      <w:lvlText w:val=""/>
      <w:lvlJc w:val="left"/>
      <w:pPr>
        <w:ind w:left="4668" w:hanging="360"/>
      </w:pPr>
      <w:rPr>
        <w:rFonts w:ascii="Wingdings" w:hAnsi="Wingdings" w:hint="default"/>
      </w:rPr>
    </w:lvl>
    <w:lvl w:ilvl="6" w:tplc="0DCCA796" w:tentative="1">
      <w:start w:val="1"/>
      <w:numFmt w:val="bullet"/>
      <w:lvlText w:val=""/>
      <w:lvlJc w:val="left"/>
      <w:pPr>
        <w:ind w:left="5388" w:hanging="360"/>
      </w:pPr>
      <w:rPr>
        <w:rFonts w:ascii="Symbol" w:hAnsi="Symbol" w:hint="default"/>
      </w:rPr>
    </w:lvl>
    <w:lvl w:ilvl="7" w:tplc="B7F823C0" w:tentative="1">
      <w:start w:val="1"/>
      <w:numFmt w:val="bullet"/>
      <w:lvlText w:val="o"/>
      <w:lvlJc w:val="left"/>
      <w:pPr>
        <w:ind w:left="6108" w:hanging="360"/>
      </w:pPr>
      <w:rPr>
        <w:rFonts w:ascii="Courier New" w:hAnsi="Courier New" w:hint="default"/>
      </w:rPr>
    </w:lvl>
    <w:lvl w:ilvl="8" w:tplc="FABA7B88" w:tentative="1">
      <w:start w:val="1"/>
      <w:numFmt w:val="bullet"/>
      <w:lvlText w:val=""/>
      <w:lvlJc w:val="left"/>
      <w:pPr>
        <w:ind w:left="6828" w:hanging="360"/>
      </w:pPr>
      <w:rPr>
        <w:rFonts w:ascii="Wingdings" w:hAnsi="Wingdings" w:hint="default"/>
      </w:rPr>
    </w:lvl>
  </w:abstractNum>
  <w:abstractNum w:abstractNumId="27" w15:restartNumberingAfterBreak="0">
    <w:nsid w:val="60B2A2A8"/>
    <w:multiLevelType w:val="hybridMultilevel"/>
    <w:tmpl w:val="ABAA1DD6"/>
    <w:lvl w:ilvl="0" w:tplc="21BEFF12">
      <w:start w:val="1"/>
      <w:numFmt w:val="bullet"/>
      <w:lvlText w:val=""/>
      <w:lvlJc w:val="left"/>
      <w:pPr>
        <w:ind w:left="1068" w:hanging="360"/>
      </w:pPr>
      <w:rPr>
        <w:rFonts w:ascii="Symbol" w:hAnsi="Symbol" w:hint="default"/>
      </w:rPr>
    </w:lvl>
    <w:lvl w:ilvl="1" w:tplc="03BC8472">
      <w:start w:val="1"/>
      <w:numFmt w:val="bullet"/>
      <w:lvlText w:val="o"/>
      <w:lvlJc w:val="left"/>
      <w:pPr>
        <w:ind w:left="1788" w:hanging="360"/>
      </w:pPr>
      <w:rPr>
        <w:rFonts w:ascii="Courier New" w:hAnsi="Courier New" w:hint="default"/>
      </w:rPr>
    </w:lvl>
    <w:lvl w:ilvl="2" w:tplc="6EAADEFE">
      <w:start w:val="1"/>
      <w:numFmt w:val="bullet"/>
      <w:lvlText w:val=""/>
      <w:lvlJc w:val="left"/>
      <w:pPr>
        <w:ind w:left="2508" w:hanging="360"/>
      </w:pPr>
      <w:rPr>
        <w:rFonts w:ascii="Wingdings" w:hAnsi="Wingdings" w:hint="default"/>
      </w:rPr>
    </w:lvl>
    <w:lvl w:ilvl="3" w:tplc="589849AE">
      <w:start w:val="1"/>
      <w:numFmt w:val="bullet"/>
      <w:lvlText w:val=""/>
      <w:lvlJc w:val="left"/>
      <w:pPr>
        <w:ind w:left="3228" w:hanging="360"/>
      </w:pPr>
      <w:rPr>
        <w:rFonts w:ascii="Symbol" w:hAnsi="Symbol" w:hint="default"/>
      </w:rPr>
    </w:lvl>
    <w:lvl w:ilvl="4" w:tplc="F300DC3A">
      <w:start w:val="1"/>
      <w:numFmt w:val="bullet"/>
      <w:lvlText w:val="o"/>
      <w:lvlJc w:val="left"/>
      <w:pPr>
        <w:ind w:left="3948" w:hanging="360"/>
      </w:pPr>
      <w:rPr>
        <w:rFonts w:ascii="Courier New" w:hAnsi="Courier New" w:hint="default"/>
      </w:rPr>
    </w:lvl>
    <w:lvl w:ilvl="5" w:tplc="4BEABA1E">
      <w:start w:val="1"/>
      <w:numFmt w:val="bullet"/>
      <w:lvlText w:val=""/>
      <w:lvlJc w:val="left"/>
      <w:pPr>
        <w:ind w:left="4668" w:hanging="360"/>
      </w:pPr>
      <w:rPr>
        <w:rFonts w:ascii="Wingdings" w:hAnsi="Wingdings" w:hint="default"/>
      </w:rPr>
    </w:lvl>
    <w:lvl w:ilvl="6" w:tplc="A1F24CA4">
      <w:start w:val="1"/>
      <w:numFmt w:val="bullet"/>
      <w:lvlText w:val=""/>
      <w:lvlJc w:val="left"/>
      <w:pPr>
        <w:ind w:left="5388" w:hanging="360"/>
      </w:pPr>
      <w:rPr>
        <w:rFonts w:ascii="Symbol" w:hAnsi="Symbol" w:hint="default"/>
      </w:rPr>
    </w:lvl>
    <w:lvl w:ilvl="7" w:tplc="8C0C322A">
      <w:start w:val="1"/>
      <w:numFmt w:val="bullet"/>
      <w:lvlText w:val="o"/>
      <w:lvlJc w:val="left"/>
      <w:pPr>
        <w:ind w:left="6108" w:hanging="360"/>
      </w:pPr>
      <w:rPr>
        <w:rFonts w:ascii="Courier New" w:hAnsi="Courier New" w:hint="default"/>
      </w:rPr>
    </w:lvl>
    <w:lvl w:ilvl="8" w:tplc="BDEA33BE">
      <w:start w:val="1"/>
      <w:numFmt w:val="bullet"/>
      <w:lvlText w:val=""/>
      <w:lvlJc w:val="left"/>
      <w:pPr>
        <w:ind w:left="6828" w:hanging="360"/>
      </w:pPr>
      <w:rPr>
        <w:rFonts w:ascii="Wingdings" w:hAnsi="Wingdings" w:hint="default"/>
      </w:rPr>
    </w:lvl>
  </w:abstractNum>
  <w:abstractNum w:abstractNumId="28" w15:restartNumberingAfterBreak="0">
    <w:nsid w:val="615D7FF2"/>
    <w:multiLevelType w:val="multilevel"/>
    <w:tmpl w:val="8F10E5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8"/>
        <w:szCs w:val="28"/>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29" w15:restartNumberingAfterBreak="0">
    <w:nsid w:val="626B03FA"/>
    <w:multiLevelType w:val="hybridMultilevel"/>
    <w:tmpl w:val="8D86D200"/>
    <w:lvl w:ilvl="0" w:tplc="C21E78D8">
      <w:start w:val="1"/>
      <w:numFmt w:val="decimal"/>
      <w:lvlText w:val="%1."/>
      <w:lvlJc w:val="left"/>
      <w:pPr>
        <w:ind w:left="375" w:hanging="360"/>
      </w:pPr>
    </w:lvl>
    <w:lvl w:ilvl="1" w:tplc="9936474E">
      <w:start w:val="1"/>
      <w:numFmt w:val="lowerLetter"/>
      <w:lvlText w:val="%2."/>
      <w:lvlJc w:val="left"/>
      <w:pPr>
        <w:ind w:left="1095" w:hanging="360"/>
      </w:pPr>
    </w:lvl>
    <w:lvl w:ilvl="2" w:tplc="DA6ABDC8">
      <w:start w:val="1"/>
      <w:numFmt w:val="lowerRoman"/>
      <w:lvlText w:val="%3."/>
      <w:lvlJc w:val="right"/>
      <w:pPr>
        <w:ind w:left="1815" w:hanging="180"/>
      </w:pPr>
    </w:lvl>
    <w:lvl w:ilvl="3" w:tplc="154089BA">
      <w:start w:val="1"/>
      <w:numFmt w:val="decimal"/>
      <w:lvlText w:val="%4."/>
      <w:lvlJc w:val="left"/>
      <w:pPr>
        <w:ind w:left="2535" w:hanging="360"/>
      </w:pPr>
    </w:lvl>
    <w:lvl w:ilvl="4" w:tplc="229E88D0">
      <w:start w:val="1"/>
      <w:numFmt w:val="lowerLetter"/>
      <w:lvlText w:val="%5."/>
      <w:lvlJc w:val="left"/>
      <w:pPr>
        <w:ind w:left="3255" w:hanging="360"/>
      </w:pPr>
    </w:lvl>
    <w:lvl w:ilvl="5" w:tplc="27DA3482">
      <w:start w:val="1"/>
      <w:numFmt w:val="lowerRoman"/>
      <w:lvlText w:val="%6."/>
      <w:lvlJc w:val="right"/>
      <w:pPr>
        <w:ind w:left="3975" w:hanging="180"/>
      </w:pPr>
    </w:lvl>
    <w:lvl w:ilvl="6" w:tplc="D73259FA">
      <w:start w:val="1"/>
      <w:numFmt w:val="decimal"/>
      <w:lvlText w:val="%7."/>
      <w:lvlJc w:val="left"/>
      <w:pPr>
        <w:ind w:left="4695" w:hanging="360"/>
      </w:pPr>
    </w:lvl>
    <w:lvl w:ilvl="7" w:tplc="584CCB20">
      <w:start w:val="1"/>
      <w:numFmt w:val="lowerLetter"/>
      <w:lvlText w:val="%8."/>
      <w:lvlJc w:val="left"/>
      <w:pPr>
        <w:ind w:left="5415" w:hanging="360"/>
      </w:pPr>
    </w:lvl>
    <w:lvl w:ilvl="8" w:tplc="44724742">
      <w:start w:val="1"/>
      <w:numFmt w:val="lowerRoman"/>
      <w:lvlText w:val="%9."/>
      <w:lvlJc w:val="right"/>
      <w:pPr>
        <w:ind w:left="6135" w:hanging="180"/>
      </w:pPr>
    </w:lvl>
  </w:abstractNum>
  <w:abstractNum w:abstractNumId="30" w15:restartNumberingAfterBreak="0">
    <w:nsid w:val="6682DC73"/>
    <w:multiLevelType w:val="hybridMultilevel"/>
    <w:tmpl w:val="ED2C622C"/>
    <w:lvl w:ilvl="0" w:tplc="8D1262DC">
      <w:start w:val="1"/>
      <w:numFmt w:val="bullet"/>
      <w:lvlText w:val="-"/>
      <w:lvlJc w:val="left"/>
      <w:pPr>
        <w:ind w:left="570" w:hanging="360"/>
      </w:pPr>
      <w:rPr>
        <w:rFonts w:ascii="Aptos" w:hAnsi="Aptos" w:hint="default"/>
      </w:rPr>
    </w:lvl>
    <w:lvl w:ilvl="1" w:tplc="2A845FC2">
      <w:start w:val="1"/>
      <w:numFmt w:val="bullet"/>
      <w:lvlText w:val="o"/>
      <w:lvlJc w:val="left"/>
      <w:pPr>
        <w:ind w:left="1290" w:hanging="360"/>
      </w:pPr>
      <w:rPr>
        <w:rFonts w:ascii="Courier New" w:hAnsi="Courier New" w:hint="default"/>
      </w:rPr>
    </w:lvl>
    <w:lvl w:ilvl="2" w:tplc="1A58E1CE">
      <w:start w:val="1"/>
      <w:numFmt w:val="bullet"/>
      <w:lvlText w:val=""/>
      <w:lvlJc w:val="left"/>
      <w:pPr>
        <w:ind w:left="2010" w:hanging="360"/>
      </w:pPr>
      <w:rPr>
        <w:rFonts w:ascii="Wingdings" w:hAnsi="Wingdings" w:hint="default"/>
      </w:rPr>
    </w:lvl>
    <w:lvl w:ilvl="3" w:tplc="3E0825F0">
      <w:start w:val="1"/>
      <w:numFmt w:val="bullet"/>
      <w:lvlText w:val=""/>
      <w:lvlJc w:val="left"/>
      <w:pPr>
        <w:ind w:left="2730" w:hanging="360"/>
      </w:pPr>
      <w:rPr>
        <w:rFonts w:ascii="Symbol" w:hAnsi="Symbol" w:hint="default"/>
      </w:rPr>
    </w:lvl>
    <w:lvl w:ilvl="4" w:tplc="D84C8B4A">
      <w:start w:val="1"/>
      <w:numFmt w:val="bullet"/>
      <w:lvlText w:val="o"/>
      <w:lvlJc w:val="left"/>
      <w:pPr>
        <w:ind w:left="3450" w:hanging="360"/>
      </w:pPr>
      <w:rPr>
        <w:rFonts w:ascii="Courier New" w:hAnsi="Courier New" w:hint="default"/>
      </w:rPr>
    </w:lvl>
    <w:lvl w:ilvl="5" w:tplc="0492D042">
      <w:start w:val="1"/>
      <w:numFmt w:val="bullet"/>
      <w:lvlText w:val=""/>
      <w:lvlJc w:val="left"/>
      <w:pPr>
        <w:ind w:left="4170" w:hanging="360"/>
      </w:pPr>
      <w:rPr>
        <w:rFonts w:ascii="Wingdings" w:hAnsi="Wingdings" w:hint="default"/>
      </w:rPr>
    </w:lvl>
    <w:lvl w:ilvl="6" w:tplc="2A7E7DD0">
      <w:start w:val="1"/>
      <w:numFmt w:val="bullet"/>
      <w:lvlText w:val=""/>
      <w:lvlJc w:val="left"/>
      <w:pPr>
        <w:ind w:left="4890" w:hanging="360"/>
      </w:pPr>
      <w:rPr>
        <w:rFonts w:ascii="Symbol" w:hAnsi="Symbol" w:hint="default"/>
      </w:rPr>
    </w:lvl>
    <w:lvl w:ilvl="7" w:tplc="3A9CD05C">
      <w:start w:val="1"/>
      <w:numFmt w:val="bullet"/>
      <w:lvlText w:val="o"/>
      <w:lvlJc w:val="left"/>
      <w:pPr>
        <w:ind w:left="5610" w:hanging="360"/>
      </w:pPr>
      <w:rPr>
        <w:rFonts w:ascii="Courier New" w:hAnsi="Courier New" w:hint="default"/>
      </w:rPr>
    </w:lvl>
    <w:lvl w:ilvl="8" w:tplc="073CC2DA">
      <w:start w:val="1"/>
      <w:numFmt w:val="bullet"/>
      <w:lvlText w:val=""/>
      <w:lvlJc w:val="left"/>
      <w:pPr>
        <w:ind w:left="6330" w:hanging="360"/>
      </w:pPr>
      <w:rPr>
        <w:rFonts w:ascii="Wingdings" w:hAnsi="Wingdings" w:hint="default"/>
      </w:rPr>
    </w:lvl>
  </w:abstractNum>
  <w:abstractNum w:abstractNumId="31" w15:restartNumberingAfterBreak="0">
    <w:nsid w:val="66BBA052"/>
    <w:multiLevelType w:val="hybridMultilevel"/>
    <w:tmpl w:val="5B3EEAB4"/>
    <w:lvl w:ilvl="0" w:tplc="B9521700">
      <w:start w:val="1"/>
      <w:numFmt w:val="decimal"/>
      <w:lvlText w:val="%1."/>
      <w:lvlJc w:val="left"/>
      <w:pPr>
        <w:ind w:left="375" w:hanging="360"/>
      </w:pPr>
    </w:lvl>
    <w:lvl w:ilvl="1" w:tplc="CAC0BF08">
      <w:start w:val="1"/>
      <w:numFmt w:val="lowerLetter"/>
      <w:lvlText w:val="%2."/>
      <w:lvlJc w:val="left"/>
      <w:pPr>
        <w:ind w:left="1095" w:hanging="360"/>
      </w:pPr>
    </w:lvl>
    <w:lvl w:ilvl="2" w:tplc="13888608">
      <w:start w:val="1"/>
      <w:numFmt w:val="lowerRoman"/>
      <w:lvlText w:val="%3."/>
      <w:lvlJc w:val="right"/>
      <w:pPr>
        <w:ind w:left="1815" w:hanging="180"/>
      </w:pPr>
    </w:lvl>
    <w:lvl w:ilvl="3" w:tplc="7D268532">
      <w:start w:val="1"/>
      <w:numFmt w:val="decimal"/>
      <w:lvlText w:val="%4."/>
      <w:lvlJc w:val="left"/>
      <w:pPr>
        <w:ind w:left="2535" w:hanging="360"/>
      </w:pPr>
    </w:lvl>
    <w:lvl w:ilvl="4" w:tplc="4A368DB4">
      <w:start w:val="1"/>
      <w:numFmt w:val="lowerLetter"/>
      <w:lvlText w:val="%5."/>
      <w:lvlJc w:val="left"/>
      <w:pPr>
        <w:ind w:left="3255" w:hanging="360"/>
      </w:pPr>
    </w:lvl>
    <w:lvl w:ilvl="5" w:tplc="D8DE5B2C">
      <w:start w:val="1"/>
      <w:numFmt w:val="lowerRoman"/>
      <w:lvlText w:val="%6."/>
      <w:lvlJc w:val="right"/>
      <w:pPr>
        <w:ind w:left="3975" w:hanging="180"/>
      </w:pPr>
    </w:lvl>
    <w:lvl w:ilvl="6" w:tplc="3702B284">
      <w:start w:val="1"/>
      <w:numFmt w:val="decimal"/>
      <w:lvlText w:val="%7."/>
      <w:lvlJc w:val="left"/>
      <w:pPr>
        <w:ind w:left="4695" w:hanging="360"/>
      </w:pPr>
    </w:lvl>
    <w:lvl w:ilvl="7" w:tplc="18F0256E">
      <w:start w:val="1"/>
      <w:numFmt w:val="lowerLetter"/>
      <w:lvlText w:val="%8."/>
      <w:lvlJc w:val="left"/>
      <w:pPr>
        <w:ind w:left="5415" w:hanging="360"/>
      </w:pPr>
    </w:lvl>
    <w:lvl w:ilvl="8" w:tplc="374A63B2">
      <w:start w:val="1"/>
      <w:numFmt w:val="lowerRoman"/>
      <w:lvlText w:val="%9."/>
      <w:lvlJc w:val="right"/>
      <w:pPr>
        <w:ind w:left="6135" w:hanging="180"/>
      </w:pPr>
    </w:lvl>
  </w:abstractNum>
  <w:abstractNum w:abstractNumId="32" w15:restartNumberingAfterBreak="0">
    <w:nsid w:val="6757402F"/>
    <w:multiLevelType w:val="hybridMultilevel"/>
    <w:tmpl w:val="367A6406"/>
    <w:lvl w:ilvl="0" w:tplc="0414000F">
      <w:start w:val="1"/>
      <w:numFmt w:val="decimal"/>
      <w:lvlText w:val="%1."/>
      <w:lvlJc w:val="left"/>
      <w:pPr>
        <w:ind w:left="795" w:hanging="360"/>
      </w:pPr>
    </w:lvl>
    <w:lvl w:ilvl="1" w:tplc="04140019" w:tentative="1">
      <w:start w:val="1"/>
      <w:numFmt w:val="lowerLetter"/>
      <w:lvlText w:val="%2."/>
      <w:lvlJc w:val="left"/>
      <w:pPr>
        <w:ind w:left="1515" w:hanging="360"/>
      </w:pPr>
    </w:lvl>
    <w:lvl w:ilvl="2" w:tplc="0414001B" w:tentative="1">
      <w:start w:val="1"/>
      <w:numFmt w:val="lowerRoman"/>
      <w:lvlText w:val="%3."/>
      <w:lvlJc w:val="right"/>
      <w:pPr>
        <w:ind w:left="2235" w:hanging="180"/>
      </w:pPr>
    </w:lvl>
    <w:lvl w:ilvl="3" w:tplc="0414000F" w:tentative="1">
      <w:start w:val="1"/>
      <w:numFmt w:val="decimal"/>
      <w:lvlText w:val="%4."/>
      <w:lvlJc w:val="left"/>
      <w:pPr>
        <w:ind w:left="2955" w:hanging="360"/>
      </w:pPr>
    </w:lvl>
    <w:lvl w:ilvl="4" w:tplc="04140019" w:tentative="1">
      <w:start w:val="1"/>
      <w:numFmt w:val="lowerLetter"/>
      <w:lvlText w:val="%5."/>
      <w:lvlJc w:val="left"/>
      <w:pPr>
        <w:ind w:left="3675" w:hanging="360"/>
      </w:pPr>
    </w:lvl>
    <w:lvl w:ilvl="5" w:tplc="0414001B" w:tentative="1">
      <w:start w:val="1"/>
      <w:numFmt w:val="lowerRoman"/>
      <w:lvlText w:val="%6."/>
      <w:lvlJc w:val="right"/>
      <w:pPr>
        <w:ind w:left="4395" w:hanging="180"/>
      </w:pPr>
    </w:lvl>
    <w:lvl w:ilvl="6" w:tplc="0414000F" w:tentative="1">
      <w:start w:val="1"/>
      <w:numFmt w:val="decimal"/>
      <w:lvlText w:val="%7."/>
      <w:lvlJc w:val="left"/>
      <w:pPr>
        <w:ind w:left="5115" w:hanging="360"/>
      </w:pPr>
    </w:lvl>
    <w:lvl w:ilvl="7" w:tplc="04140019" w:tentative="1">
      <w:start w:val="1"/>
      <w:numFmt w:val="lowerLetter"/>
      <w:lvlText w:val="%8."/>
      <w:lvlJc w:val="left"/>
      <w:pPr>
        <w:ind w:left="5835" w:hanging="360"/>
      </w:pPr>
    </w:lvl>
    <w:lvl w:ilvl="8" w:tplc="0414001B" w:tentative="1">
      <w:start w:val="1"/>
      <w:numFmt w:val="lowerRoman"/>
      <w:lvlText w:val="%9."/>
      <w:lvlJc w:val="right"/>
      <w:pPr>
        <w:ind w:left="6555" w:hanging="180"/>
      </w:pPr>
    </w:lvl>
  </w:abstractNum>
  <w:abstractNum w:abstractNumId="33" w15:restartNumberingAfterBreak="0">
    <w:nsid w:val="68317213"/>
    <w:multiLevelType w:val="multilevel"/>
    <w:tmpl w:val="E312DB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8"/>
        <w:szCs w:val="28"/>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4" w15:restartNumberingAfterBreak="0">
    <w:nsid w:val="6B880E6C"/>
    <w:multiLevelType w:val="multilevel"/>
    <w:tmpl w:val="9A040302"/>
    <w:styleLink w:val="Gjeldendeliste1"/>
    <w:lvl w:ilvl="0">
      <w:start w:val="1"/>
      <w:numFmt w:val="decimal"/>
      <w:lvlText w:val="%1"/>
      <w:lvlJc w:val="left"/>
      <w:pPr>
        <w:ind w:left="360" w:hanging="360"/>
      </w:pPr>
      <w:rPr>
        <w:rFonts w:hint="default"/>
        <w:sz w:val="28"/>
        <w:szCs w:val="28"/>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5" w15:restartNumberingAfterBreak="0">
    <w:nsid w:val="6BF90880"/>
    <w:multiLevelType w:val="multilevel"/>
    <w:tmpl w:val="9A040302"/>
    <w:lvl w:ilvl="0">
      <w:start w:val="1"/>
      <w:numFmt w:val="decimal"/>
      <w:lvlText w:val="%1"/>
      <w:lvlJc w:val="left"/>
      <w:pPr>
        <w:ind w:left="360" w:hanging="360"/>
      </w:pPr>
      <w:rPr>
        <w:rFonts w:hint="default"/>
        <w:sz w:val="28"/>
        <w:szCs w:val="28"/>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6" w15:restartNumberingAfterBreak="0">
    <w:nsid w:val="6EAC7CA6"/>
    <w:multiLevelType w:val="multilevel"/>
    <w:tmpl w:val="8C1EF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D72612"/>
    <w:multiLevelType w:val="hybridMultilevel"/>
    <w:tmpl w:val="FC6418DA"/>
    <w:lvl w:ilvl="0" w:tplc="A71A3A30">
      <w:start w:val="1"/>
      <w:numFmt w:val="decimal"/>
      <w:lvlText w:val="%1."/>
      <w:lvlJc w:val="left"/>
      <w:pPr>
        <w:ind w:left="375" w:hanging="360"/>
      </w:pPr>
    </w:lvl>
    <w:lvl w:ilvl="1" w:tplc="D3E209AC">
      <w:start w:val="1"/>
      <w:numFmt w:val="lowerLetter"/>
      <w:lvlText w:val="%2."/>
      <w:lvlJc w:val="left"/>
      <w:pPr>
        <w:ind w:left="1095" w:hanging="360"/>
      </w:pPr>
    </w:lvl>
    <w:lvl w:ilvl="2" w:tplc="4FFE3432">
      <w:start w:val="1"/>
      <w:numFmt w:val="lowerRoman"/>
      <w:lvlText w:val="%3."/>
      <w:lvlJc w:val="right"/>
      <w:pPr>
        <w:ind w:left="1815" w:hanging="180"/>
      </w:pPr>
    </w:lvl>
    <w:lvl w:ilvl="3" w:tplc="E9228534">
      <w:start w:val="1"/>
      <w:numFmt w:val="decimal"/>
      <w:lvlText w:val="%4."/>
      <w:lvlJc w:val="left"/>
      <w:pPr>
        <w:ind w:left="2535" w:hanging="360"/>
      </w:pPr>
    </w:lvl>
    <w:lvl w:ilvl="4" w:tplc="8FDEB4E2">
      <w:start w:val="1"/>
      <w:numFmt w:val="lowerLetter"/>
      <w:lvlText w:val="%5."/>
      <w:lvlJc w:val="left"/>
      <w:pPr>
        <w:ind w:left="3255" w:hanging="360"/>
      </w:pPr>
    </w:lvl>
    <w:lvl w:ilvl="5" w:tplc="CEDEA534">
      <w:start w:val="1"/>
      <w:numFmt w:val="lowerRoman"/>
      <w:lvlText w:val="%6."/>
      <w:lvlJc w:val="right"/>
      <w:pPr>
        <w:ind w:left="3975" w:hanging="180"/>
      </w:pPr>
    </w:lvl>
    <w:lvl w:ilvl="6" w:tplc="3E7A1836">
      <w:start w:val="1"/>
      <w:numFmt w:val="decimal"/>
      <w:lvlText w:val="%7."/>
      <w:lvlJc w:val="left"/>
      <w:pPr>
        <w:ind w:left="4695" w:hanging="360"/>
      </w:pPr>
    </w:lvl>
    <w:lvl w:ilvl="7" w:tplc="130875C4">
      <w:start w:val="1"/>
      <w:numFmt w:val="lowerLetter"/>
      <w:lvlText w:val="%8."/>
      <w:lvlJc w:val="left"/>
      <w:pPr>
        <w:ind w:left="5415" w:hanging="360"/>
      </w:pPr>
    </w:lvl>
    <w:lvl w:ilvl="8" w:tplc="5CAE0F04">
      <w:start w:val="1"/>
      <w:numFmt w:val="lowerRoman"/>
      <w:lvlText w:val="%9."/>
      <w:lvlJc w:val="right"/>
      <w:pPr>
        <w:ind w:left="6135" w:hanging="180"/>
      </w:pPr>
    </w:lvl>
  </w:abstractNum>
  <w:abstractNum w:abstractNumId="38" w15:restartNumberingAfterBreak="0">
    <w:nsid w:val="71097D92"/>
    <w:multiLevelType w:val="hybridMultilevel"/>
    <w:tmpl w:val="A6C212FC"/>
    <w:lvl w:ilvl="0" w:tplc="D15C2EE6">
      <w:start w:val="1"/>
      <w:numFmt w:val="decimal"/>
      <w:lvlText w:val="%1."/>
      <w:lvlJc w:val="left"/>
      <w:pPr>
        <w:ind w:left="720" w:hanging="360"/>
      </w:pPr>
    </w:lvl>
    <w:lvl w:ilvl="1" w:tplc="B1D84520">
      <w:start w:val="1"/>
      <w:numFmt w:val="lowerLetter"/>
      <w:lvlText w:val="%2."/>
      <w:lvlJc w:val="left"/>
      <w:pPr>
        <w:ind w:left="1440" w:hanging="360"/>
      </w:pPr>
    </w:lvl>
    <w:lvl w:ilvl="2" w:tplc="4B465114">
      <w:start w:val="1"/>
      <w:numFmt w:val="lowerRoman"/>
      <w:lvlText w:val="%3."/>
      <w:lvlJc w:val="right"/>
      <w:pPr>
        <w:ind w:left="2160" w:hanging="180"/>
      </w:pPr>
    </w:lvl>
    <w:lvl w:ilvl="3" w:tplc="D0EA4F94">
      <w:start w:val="1"/>
      <w:numFmt w:val="decimal"/>
      <w:lvlText w:val="%4."/>
      <w:lvlJc w:val="left"/>
      <w:pPr>
        <w:ind w:left="2880" w:hanging="360"/>
      </w:pPr>
    </w:lvl>
    <w:lvl w:ilvl="4" w:tplc="673E21DC">
      <w:start w:val="1"/>
      <w:numFmt w:val="lowerLetter"/>
      <w:lvlText w:val="%5."/>
      <w:lvlJc w:val="left"/>
      <w:pPr>
        <w:ind w:left="3600" w:hanging="360"/>
      </w:pPr>
    </w:lvl>
    <w:lvl w:ilvl="5" w:tplc="62DE613E">
      <w:start w:val="1"/>
      <w:numFmt w:val="lowerRoman"/>
      <w:lvlText w:val="%6."/>
      <w:lvlJc w:val="right"/>
      <w:pPr>
        <w:ind w:left="4320" w:hanging="180"/>
      </w:pPr>
    </w:lvl>
    <w:lvl w:ilvl="6" w:tplc="EBD86E8A">
      <w:start w:val="1"/>
      <w:numFmt w:val="decimal"/>
      <w:lvlText w:val="%7."/>
      <w:lvlJc w:val="left"/>
      <w:pPr>
        <w:ind w:left="5040" w:hanging="360"/>
      </w:pPr>
    </w:lvl>
    <w:lvl w:ilvl="7" w:tplc="127EAFC8">
      <w:start w:val="1"/>
      <w:numFmt w:val="lowerLetter"/>
      <w:lvlText w:val="%8."/>
      <w:lvlJc w:val="left"/>
      <w:pPr>
        <w:ind w:left="5760" w:hanging="360"/>
      </w:pPr>
    </w:lvl>
    <w:lvl w:ilvl="8" w:tplc="07640274">
      <w:start w:val="1"/>
      <w:numFmt w:val="lowerRoman"/>
      <w:lvlText w:val="%9."/>
      <w:lvlJc w:val="right"/>
      <w:pPr>
        <w:ind w:left="6480" w:hanging="180"/>
      </w:pPr>
    </w:lvl>
  </w:abstractNum>
  <w:abstractNum w:abstractNumId="39" w15:restartNumberingAfterBreak="0">
    <w:nsid w:val="738A404C"/>
    <w:multiLevelType w:val="multilevel"/>
    <w:tmpl w:val="C08A11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8"/>
        <w:szCs w:val="28"/>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40" w15:restartNumberingAfterBreak="0">
    <w:nsid w:val="76917D89"/>
    <w:multiLevelType w:val="hybridMultilevel"/>
    <w:tmpl w:val="9F7A97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70A7C5E"/>
    <w:multiLevelType w:val="hybridMultilevel"/>
    <w:tmpl w:val="0A220118"/>
    <w:lvl w:ilvl="0" w:tplc="C232AA84">
      <w:start w:val="6"/>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7A64060"/>
    <w:multiLevelType w:val="hybridMultilevel"/>
    <w:tmpl w:val="F9D6275C"/>
    <w:lvl w:ilvl="0" w:tplc="5550352E">
      <w:start w:val="1"/>
      <w:numFmt w:val="bullet"/>
      <w:lvlText w:val=""/>
      <w:lvlJc w:val="left"/>
      <w:pPr>
        <w:ind w:left="1068" w:hanging="360"/>
      </w:pPr>
      <w:rPr>
        <w:rFonts w:ascii="Symbol" w:hAnsi="Symbol" w:hint="default"/>
      </w:rPr>
    </w:lvl>
    <w:lvl w:ilvl="1" w:tplc="AFB898DC">
      <w:start w:val="1"/>
      <w:numFmt w:val="bullet"/>
      <w:lvlText w:val="o"/>
      <w:lvlJc w:val="left"/>
      <w:pPr>
        <w:ind w:left="1788" w:hanging="360"/>
      </w:pPr>
      <w:rPr>
        <w:rFonts w:ascii="Courier New" w:hAnsi="Courier New" w:hint="default"/>
      </w:rPr>
    </w:lvl>
    <w:lvl w:ilvl="2" w:tplc="C9F6975E">
      <w:start w:val="1"/>
      <w:numFmt w:val="bullet"/>
      <w:lvlText w:val=""/>
      <w:lvlJc w:val="left"/>
      <w:pPr>
        <w:ind w:left="2508" w:hanging="360"/>
      </w:pPr>
      <w:rPr>
        <w:rFonts w:ascii="Wingdings" w:hAnsi="Wingdings" w:hint="default"/>
      </w:rPr>
    </w:lvl>
    <w:lvl w:ilvl="3" w:tplc="66A0624C">
      <w:start w:val="1"/>
      <w:numFmt w:val="bullet"/>
      <w:lvlText w:val=""/>
      <w:lvlJc w:val="left"/>
      <w:pPr>
        <w:ind w:left="3228" w:hanging="360"/>
      </w:pPr>
      <w:rPr>
        <w:rFonts w:ascii="Symbol" w:hAnsi="Symbol" w:hint="default"/>
      </w:rPr>
    </w:lvl>
    <w:lvl w:ilvl="4" w:tplc="95B492B2">
      <w:start w:val="1"/>
      <w:numFmt w:val="bullet"/>
      <w:lvlText w:val="o"/>
      <w:lvlJc w:val="left"/>
      <w:pPr>
        <w:ind w:left="3948" w:hanging="360"/>
      </w:pPr>
      <w:rPr>
        <w:rFonts w:ascii="Courier New" w:hAnsi="Courier New" w:hint="default"/>
      </w:rPr>
    </w:lvl>
    <w:lvl w:ilvl="5" w:tplc="5D18EE3E">
      <w:start w:val="1"/>
      <w:numFmt w:val="bullet"/>
      <w:lvlText w:val=""/>
      <w:lvlJc w:val="left"/>
      <w:pPr>
        <w:ind w:left="4668" w:hanging="360"/>
      </w:pPr>
      <w:rPr>
        <w:rFonts w:ascii="Wingdings" w:hAnsi="Wingdings" w:hint="default"/>
      </w:rPr>
    </w:lvl>
    <w:lvl w:ilvl="6" w:tplc="6E261E44">
      <w:start w:val="1"/>
      <w:numFmt w:val="bullet"/>
      <w:lvlText w:val=""/>
      <w:lvlJc w:val="left"/>
      <w:pPr>
        <w:ind w:left="5388" w:hanging="360"/>
      </w:pPr>
      <w:rPr>
        <w:rFonts w:ascii="Symbol" w:hAnsi="Symbol" w:hint="default"/>
      </w:rPr>
    </w:lvl>
    <w:lvl w:ilvl="7" w:tplc="594E8E74">
      <w:start w:val="1"/>
      <w:numFmt w:val="bullet"/>
      <w:lvlText w:val="o"/>
      <w:lvlJc w:val="left"/>
      <w:pPr>
        <w:ind w:left="6108" w:hanging="360"/>
      </w:pPr>
      <w:rPr>
        <w:rFonts w:ascii="Courier New" w:hAnsi="Courier New" w:hint="default"/>
      </w:rPr>
    </w:lvl>
    <w:lvl w:ilvl="8" w:tplc="90441548">
      <w:start w:val="1"/>
      <w:numFmt w:val="bullet"/>
      <w:lvlText w:val=""/>
      <w:lvlJc w:val="left"/>
      <w:pPr>
        <w:ind w:left="6828" w:hanging="360"/>
      </w:pPr>
      <w:rPr>
        <w:rFonts w:ascii="Wingdings" w:hAnsi="Wingdings" w:hint="default"/>
      </w:rPr>
    </w:lvl>
  </w:abstractNum>
  <w:abstractNum w:abstractNumId="43" w15:restartNumberingAfterBreak="0">
    <w:nsid w:val="79EF1265"/>
    <w:multiLevelType w:val="multilevel"/>
    <w:tmpl w:val="9D78A5C0"/>
    <w:lvl w:ilvl="0">
      <w:start w:val="1"/>
      <w:numFmt w:val="decimal"/>
      <w:lvlText w:val="%1"/>
      <w:lvlJc w:val="left"/>
      <w:pPr>
        <w:ind w:left="370" w:hanging="360"/>
      </w:pPr>
      <w:rPr>
        <w:rFonts w:hint="default"/>
      </w:rPr>
    </w:lvl>
    <w:lvl w:ilvl="1">
      <w:start w:val="1"/>
      <w:numFmt w:val="decimal"/>
      <w:lvlText w:val="%1.%2"/>
      <w:lvlJc w:val="left"/>
      <w:pPr>
        <w:ind w:left="445" w:hanging="36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955" w:hanging="720"/>
      </w:pPr>
      <w:rPr>
        <w:rFonts w:hint="default"/>
      </w:rPr>
    </w:lvl>
    <w:lvl w:ilvl="4">
      <w:start w:val="1"/>
      <w:numFmt w:val="decimal"/>
      <w:lvlText w:val="%1.%2.%3.%4.%5"/>
      <w:lvlJc w:val="left"/>
      <w:pPr>
        <w:ind w:left="1390" w:hanging="1080"/>
      </w:pPr>
      <w:rPr>
        <w:rFonts w:hint="default"/>
      </w:rPr>
    </w:lvl>
    <w:lvl w:ilvl="5">
      <w:start w:val="1"/>
      <w:numFmt w:val="decimal"/>
      <w:lvlText w:val="%1.%2.%3.%4.%5.%6"/>
      <w:lvlJc w:val="left"/>
      <w:pPr>
        <w:ind w:left="1465" w:hanging="1080"/>
      </w:pPr>
      <w:rPr>
        <w:rFonts w:hint="default"/>
      </w:rPr>
    </w:lvl>
    <w:lvl w:ilvl="6">
      <w:start w:val="1"/>
      <w:numFmt w:val="decimal"/>
      <w:lvlText w:val="%1.%2.%3.%4.%5.%6.%7"/>
      <w:lvlJc w:val="left"/>
      <w:pPr>
        <w:ind w:left="1900" w:hanging="1440"/>
      </w:pPr>
      <w:rPr>
        <w:rFonts w:hint="default"/>
      </w:rPr>
    </w:lvl>
    <w:lvl w:ilvl="7">
      <w:start w:val="1"/>
      <w:numFmt w:val="decimal"/>
      <w:lvlText w:val="%1.%2.%3.%4.%5.%6.%7.%8"/>
      <w:lvlJc w:val="left"/>
      <w:pPr>
        <w:ind w:left="1975" w:hanging="1440"/>
      </w:pPr>
      <w:rPr>
        <w:rFonts w:hint="default"/>
      </w:rPr>
    </w:lvl>
    <w:lvl w:ilvl="8">
      <w:start w:val="1"/>
      <w:numFmt w:val="decimal"/>
      <w:lvlText w:val="%1.%2.%3.%4.%5.%6.%7.%8.%9"/>
      <w:lvlJc w:val="left"/>
      <w:pPr>
        <w:ind w:left="2410" w:hanging="1800"/>
      </w:pPr>
      <w:rPr>
        <w:rFonts w:hint="default"/>
      </w:rPr>
    </w:lvl>
  </w:abstractNum>
  <w:abstractNum w:abstractNumId="44" w15:restartNumberingAfterBreak="0">
    <w:nsid w:val="7A3F0425"/>
    <w:multiLevelType w:val="hybridMultilevel"/>
    <w:tmpl w:val="48487C26"/>
    <w:lvl w:ilvl="0" w:tplc="0414000F">
      <w:start w:val="1"/>
      <w:numFmt w:val="decimal"/>
      <w:lvlText w:val="%1."/>
      <w:lvlJc w:val="left"/>
      <w:pPr>
        <w:ind w:left="735" w:hanging="360"/>
      </w:pPr>
    </w:lvl>
    <w:lvl w:ilvl="1" w:tplc="04140019" w:tentative="1">
      <w:start w:val="1"/>
      <w:numFmt w:val="lowerLetter"/>
      <w:lvlText w:val="%2."/>
      <w:lvlJc w:val="left"/>
      <w:pPr>
        <w:ind w:left="1455" w:hanging="360"/>
      </w:pPr>
    </w:lvl>
    <w:lvl w:ilvl="2" w:tplc="0414001B" w:tentative="1">
      <w:start w:val="1"/>
      <w:numFmt w:val="lowerRoman"/>
      <w:lvlText w:val="%3."/>
      <w:lvlJc w:val="right"/>
      <w:pPr>
        <w:ind w:left="2175" w:hanging="180"/>
      </w:pPr>
    </w:lvl>
    <w:lvl w:ilvl="3" w:tplc="0414000F" w:tentative="1">
      <w:start w:val="1"/>
      <w:numFmt w:val="decimal"/>
      <w:lvlText w:val="%4."/>
      <w:lvlJc w:val="left"/>
      <w:pPr>
        <w:ind w:left="2895" w:hanging="360"/>
      </w:pPr>
    </w:lvl>
    <w:lvl w:ilvl="4" w:tplc="04140019" w:tentative="1">
      <w:start w:val="1"/>
      <w:numFmt w:val="lowerLetter"/>
      <w:lvlText w:val="%5."/>
      <w:lvlJc w:val="left"/>
      <w:pPr>
        <w:ind w:left="3615" w:hanging="360"/>
      </w:pPr>
    </w:lvl>
    <w:lvl w:ilvl="5" w:tplc="0414001B" w:tentative="1">
      <w:start w:val="1"/>
      <w:numFmt w:val="lowerRoman"/>
      <w:lvlText w:val="%6."/>
      <w:lvlJc w:val="right"/>
      <w:pPr>
        <w:ind w:left="4335" w:hanging="180"/>
      </w:pPr>
    </w:lvl>
    <w:lvl w:ilvl="6" w:tplc="0414000F" w:tentative="1">
      <w:start w:val="1"/>
      <w:numFmt w:val="decimal"/>
      <w:lvlText w:val="%7."/>
      <w:lvlJc w:val="left"/>
      <w:pPr>
        <w:ind w:left="5055" w:hanging="360"/>
      </w:pPr>
    </w:lvl>
    <w:lvl w:ilvl="7" w:tplc="04140019" w:tentative="1">
      <w:start w:val="1"/>
      <w:numFmt w:val="lowerLetter"/>
      <w:lvlText w:val="%8."/>
      <w:lvlJc w:val="left"/>
      <w:pPr>
        <w:ind w:left="5775" w:hanging="360"/>
      </w:pPr>
    </w:lvl>
    <w:lvl w:ilvl="8" w:tplc="0414001B" w:tentative="1">
      <w:start w:val="1"/>
      <w:numFmt w:val="lowerRoman"/>
      <w:lvlText w:val="%9."/>
      <w:lvlJc w:val="right"/>
      <w:pPr>
        <w:ind w:left="6495" w:hanging="180"/>
      </w:pPr>
    </w:lvl>
  </w:abstractNum>
  <w:abstractNum w:abstractNumId="45" w15:restartNumberingAfterBreak="0">
    <w:nsid w:val="7D6A430B"/>
    <w:multiLevelType w:val="hybridMultilevel"/>
    <w:tmpl w:val="CCF44E3E"/>
    <w:lvl w:ilvl="0" w:tplc="2CFC406A">
      <w:start w:val="1"/>
      <w:numFmt w:val="bullet"/>
      <w:lvlText w:val="-"/>
      <w:lvlJc w:val="left"/>
      <w:pPr>
        <w:ind w:left="570" w:hanging="360"/>
      </w:pPr>
      <w:rPr>
        <w:rFonts w:ascii="Aptos" w:hAnsi="Aptos" w:hint="default"/>
      </w:rPr>
    </w:lvl>
    <w:lvl w:ilvl="1" w:tplc="7794E336">
      <w:start w:val="1"/>
      <w:numFmt w:val="bullet"/>
      <w:lvlText w:val="o"/>
      <w:lvlJc w:val="left"/>
      <w:pPr>
        <w:ind w:left="1290" w:hanging="360"/>
      </w:pPr>
      <w:rPr>
        <w:rFonts w:ascii="Courier New" w:hAnsi="Courier New" w:hint="default"/>
      </w:rPr>
    </w:lvl>
    <w:lvl w:ilvl="2" w:tplc="3FD89158">
      <w:start w:val="1"/>
      <w:numFmt w:val="bullet"/>
      <w:lvlText w:val=""/>
      <w:lvlJc w:val="left"/>
      <w:pPr>
        <w:ind w:left="2010" w:hanging="360"/>
      </w:pPr>
      <w:rPr>
        <w:rFonts w:ascii="Wingdings" w:hAnsi="Wingdings" w:hint="default"/>
      </w:rPr>
    </w:lvl>
    <w:lvl w:ilvl="3" w:tplc="84065E04">
      <w:start w:val="1"/>
      <w:numFmt w:val="bullet"/>
      <w:lvlText w:val=""/>
      <w:lvlJc w:val="left"/>
      <w:pPr>
        <w:ind w:left="2730" w:hanging="360"/>
      </w:pPr>
      <w:rPr>
        <w:rFonts w:ascii="Symbol" w:hAnsi="Symbol" w:hint="default"/>
      </w:rPr>
    </w:lvl>
    <w:lvl w:ilvl="4" w:tplc="4604828C">
      <w:start w:val="1"/>
      <w:numFmt w:val="bullet"/>
      <w:lvlText w:val="o"/>
      <w:lvlJc w:val="left"/>
      <w:pPr>
        <w:ind w:left="3450" w:hanging="360"/>
      </w:pPr>
      <w:rPr>
        <w:rFonts w:ascii="Courier New" w:hAnsi="Courier New" w:hint="default"/>
      </w:rPr>
    </w:lvl>
    <w:lvl w:ilvl="5" w:tplc="D7208946">
      <w:start w:val="1"/>
      <w:numFmt w:val="bullet"/>
      <w:lvlText w:val=""/>
      <w:lvlJc w:val="left"/>
      <w:pPr>
        <w:ind w:left="4170" w:hanging="360"/>
      </w:pPr>
      <w:rPr>
        <w:rFonts w:ascii="Wingdings" w:hAnsi="Wingdings" w:hint="default"/>
      </w:rPr>
    </w:lvl>
    <w:lvl w:ilvl="6" w:tplc="BCDE2E14">
      <w:start w:val="1"/>
      <w:numFmt w:val="bullet"/>
      <w:lvlText w:val=""/>
      <w:lvlJc w:val="left"/>
      <w:pPr>
        <w:ind w:left="4890" w:hanging="360"/>
      </w:pPr>
      <w:rPr>
        <w:rFonts w:ascii="Symbol" w:hAnsi="Symbol" w:hint="default"/>
      </w:rPr>
    </w:lvl>
    <w:lvl w:ilvl="7" w:tplc="2578D5D6">
      <w:start w:val="1"/>
      <w:numFmt w:val="bullet"/>
      <w:lvlText w:val="o"/>
      <w:lvlJc w:val="left"/>
      <w:pPr>
        <w:ind w:left="5610" w:hanging="360"/>
      </w:pPr>
      <w:rPr>
        <w:rFonts w:ascii="Courier New" w:hAnsi="Courier New" w:hint="default"/>
      </w:rPr>
    </w:lvl>
    <w:lvl w:ilvl="8" w:tplc="2DF68976">
      <w:start w:val="1"/>
      <w:numFmt w:val="bullet"/>
      <w:lvlText w:val=""/>
      <w:lvlJc w:val="left"/>
      <w:pPr>
        <w:ind w:left="6330" w:hanging="360"/>
      </w:pPr>
      <w:rPr>
        <w:rFonts w:ascii="Wingdings" w:hAnsi="Wingdings" w:hint="default"/>
      </w:rPr>
    </w:lvl>
  </w:abstractNum>
  <w:num w:numId="1" w16cid:durableId="2140683237">
    <w:abstractNumId w:val="6"/>
  </w:num>
  <w:num w:numId="2" w16cid:durableId="14618183">
    <w:abstractNumId w:val="23"/>
  </w:num>
  <w:num w:numId="3" w16cid:durableId="1787187647">
    <w:abstractNumId w:val="4"/>
  </w:num>
  <w:num w:numId="4" w16cid:durableId="1041172615">
    <w:abstractNumId w:val="30"/>
  </w:num>
  <w:num w:numId="5" w16cid:durableId="1110273929">
    <w:abstractNumId w:val="45"/>
  </w:num>
  <w:num w:numId="6" w16cid:durableId="763766344">
    <w:abstractNumId w:val="42"/>
  </w:num>
  <w:num w:numId="7" w16cid:durableId="2079984274">
    <w:abstractNumId w:val="29"/>
  </w:num>
  <w:num w:numId="8" w16cid:durableId="1722896750">
    <w:abstractNumId w:val="12"/>
  </w:num>
  <w:num w:numId="9" w16cid:durableId="1855652599">
    <w:abstractNumId w:val="31"/>
  </w:num>
  <w:num w:numId="10" w16cid:durableId="988050642">
    <w:abstractNumId w:val="37"/>
  </w:num>
  <w:num w:numId="11" w16cid:durableId="591202902">
    <w:abstractNumId w:val="15"/>
  </w:num>
  <w:num w:numId="12" w16cid:durableId="274366201">
    <w:abstractNumId w:val="11"/>
  </w:num>
  <w:num w:numId="13" w16cid:durableId="1122455764">
    <w:abstractNumId w:val="22"/>
  </w:num>
  <w:num w:numId="14" w16cid:durableId="759832333">
    <w:abstractNumId w:val="44"/>
  </w:num>
  <w:num w:numId="15" w16cid:durableId="1392003272">
    <w:abstractNumId w:val="41"/>
  </w:num>
  <w:num w:numId="16" w16cid:durableId="1495687036">
    <w:abstractNumId w:val="0"/>
  </w:num>
  <w:num w:numId="17" w16cid:durableId="1209225245">
    <w:abstractNumId w:val="27"/>
  </w:num>
  <w:num w:numId="18" w16cid:durableId="1119225622">
    <w:abstractNumId w:val="16"/>
  </w:num>
  <w:num w:numId="19" w16cid:durableId="483621267">
    <w:abstractNumId w:val="38"/>
  </w:num>
  <w:num w:numId="20" w16cid:durableId="607393221">
    <w:abstractNumId w:val="17"/>
  </w:num>
  <w:num w:numId="21" w16cid:durableId="1013646150">
    <w:abstractNumId w:val="13"/>
  </w:num>
  <w:num w:numId="22" w16cid:durableId="162861849">
    <w:abstractNumId w:val="26"/>
  </w:num>
  <w:num w:numId="23" w16cid:durableId="1295984921">
    <w:abstractNumId w:val="32"/>
  </w:num>
  <w:num w:numId="24" w16cid:durableId="286812510">
    <w:abstractNumId w:val="3"/>
  </w:num>
  <w:num w:numId="25" w16cid:durableId="708335781">
    <w:abstractNumId w:val="39"/>
  </w:num>
  <w:num w:numId="26" w16cid:durableId="506864598">
    <w:abstractNumId w:val="43"/>
  </w:num>
  <w:num w:numId="27" w16cid:durableId="700932360">
    <w:abstractNumId w:val="14"/>
  </w:num>
  <w:num w:numId="28" w16cid:durableId="265969910">
    <w:abstractNumId w:val="2"/>
  </w:num>
  <w:num w:numId="29" w16cid:durableId="579409693">
    <w:abstractNumId w:val="35"/>
  </w:num>
  <w:num w:numId="30" w16cid:durableId="1580679148">
    <w:abstractNumId w:val="1"/>
  </w:num>
  <w:num w:numId="31" w16cid:durableId="2006397434">
    <w:abstractNumId w:val="21"/>
  </w:num>
  <w:num w:numId="32" w16cid:durableId="1646003888">
    <w:abstractNumId w:val="19"/>
  </w:num>
  <w:num w:numId="33" w16cid:durableId="204608915">
    <w:abstractNumId w:val="33"/>
  </w:num>
  <w:num w:numId="34" w16cid:durableId="1805804136">
    <w:abstractNumId w:val="7"/>
  </w:num>
  <w:num w:numId="35" w16cid:durableId="1795563827">
    <w:abstractNumId w:val="34"/>
  </w:num>
  <w:num w:numId="36" w16cid:durableId="705912928">
    <w:abstractNumId w:val="10"/>
  </w:num>
  <w:num w:numId="37" w16cid:durableId="334965614">
    <w:abstractNumId w:val="36"/>
  </w:num>
  <w:num w:numId="38" w16cid:durableId="1431775093">
    <w:abstractNumId w:val="8"/>
  </w:num>
  <w:num w:numId="39" w16cid:durableId="1347486900">
    <w:abstractNumId w:val="9"/>
  </w:num>
  <w:num w:numId="40" w16cid:durableId="1549993525">
    <w:abstractNumId w:val="25"/>
  </w:num>
  <w:num w:numId="41" w16cid:durableId="1706759111">
    <w:abstractNumId w:val="28"/>
  </w:num>
  <w:num w:numId="42" w16cid:durableId="1821658008">
    <w:abstractNumId w:val="18"/>
  </w:num>
  <w:num w:numId="43" w16cid:durableId="1016426334">
    <w:abstractNumId w:val="39"/>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hint="default"/>
          <w:b/>
          <w:bCs/>
          <w:sz w:val="28"/>
          <w:szCs w:val="28"/>
        </w:rPr>
      </w:lvl>
    </w:lvlOverride>
    <w:lvlOverride w:ilvl="2">
      <w:lvl w:ilvl="2">
        <w:start w:val="1"/>
        <w:numFmt w:val="decimal"/>
        <w:lvlText w:val="%1.%2.%3"/>
        <w:lvlJc w:val="left"/>
        <w:pPr>
          <w:ind w:left="870" w:hanging="720"/>
        </w:pPr>
        <w:rPr>
          <w:rFonts w:hint="default"/>
        </w:rPr>
      </w:lvl>
    </w:lvlOverride>
    <w:lvlOverride w:ilvl="3">
      <w:lvl w:ilvl="3">
        <w:start w:val="1"/>
        <w:numFmt w:val="decimal"/>
        <w:lvlText w:val="%1.%2.%3.%4"/>
        <w:lvlJc w:val="left"/>
        <w:pPr>
          <w:ind w:left="945" w:hanging="720"/>
        </w:pPr>
        <w:rPr>
          <w:rFonts w:hint="default"/>
        </w:rPr>
      </w:lvl>
    </w:lvlOverride>
    <w:lvlOverride w:ilvl="4">
      <w:lvl w:ilvl="4">
        <w:start w:val="1"/>
        <w:numFmt w:val="decimal"/>
        <w:lvlText w:val="%1.%2.%3.%4.%5"/>
        <w:lvlJc w:val="left"/>
        <w:pPr>
          <w:ind w:left="1380" w:hanging="1080"/>
        </w:pPr>
        <w:rPr>
          <w:rFonts w:hint="default"/>
        </w:rPr>
      </w:lvl>
    </w:lvlOverride>
    <w:lvlOverride w:ilvl="5">
      <w:lvl w:ilvl="5">
        <w:start w:val="1"/>
        <w:numFmt w:val="decimal"/>
        <w:lvlText w:val="%1.%2.%3.%4.%5.%6"/>
        <w:lvlJc w:val="left"/>
        <w:pPr>
          <w:ind w:left="1455" w:hanging="1080"/>
        </w:pPr>
        <w:rPr>
          <w:rFonts w:hint="default"/>
        </w:rPr>
      </w:lvl>
    </w:lvlOverride>
    <w:lvlOverride w:ilvl="6">
      <w:lvl w:ilvl="6">
        <w:start w:val="1"/>
        <w:numFmt w:val="decimal"/>
        <w:lvlText w:val="%1.%2.%3.%4.%5.%6.%7"/>
        <w:lvlJc w:val="left"/>
        <w:pPr>
          <w:ind w:left="1890" w:hanging="1440"/>
        </w:pPr>
        <w:rPr>
          <w:rFonts w:hint="default"/>
        </w:rPr>
      </w:lvl>
    </w:lvlOverride>
    <w:lvlOverride w:ilvl="7">
      <w:lvl w:ilvl="7">
        <w:start w:val="1"/>
        <w:numFmt w:val="decimal"/>
        <w:lvlText w:val="%1.%2.%3.%4.%5.%6.%7.%8"/>
        <w:lvlJc w:val="left"/>
        <w:pPr>
          <w:ind w:left="1965" w:hanging="1440"/>
        </w:pPr>
        <w:rPr>
          <w:rFonts w:hint="default"/>
        </w:rPr>
      </w:lvl>
    </w:lvlOverride>
    <w:lvlOverride w:ilvl="8">
      <w:lvl w:ilvl="8">
        <w:start w:val="1"/>
        <w:numFmt w:val="decimal"/>
        <w:lvlText w:val="%1.%2.%3.%4.%5.%6.%7.%8.%9"/>
        <w:lvlJc w:val="left"/>
        <w:pPr>
          <w:ind w:left="2400" w:hanging="1800"/>
        </w:pPr>
        <w:rPr>
          <w:rFonts w:hint="default"/>
        </w:rPr>
      </w:lvl>
    </w:lvlOverride>
  </w:num>
  <w:num w:numId="44" w16cid:durableId="485902172">
    <w:abstractNumId w:val="1"/>
    <w:lvlOverride w:ilvl="0">
      <w:lvl w:ilvl="0">
        <w:start w:val="3"/>
        <w:numFmt w:val="decimal"/>
        <w:lvlText w:val="%1"/>
        <w:lvlJc w:val="left"/>
        <w:pPr>
          <w:ind w:left="360" w:hanging="360"/>
        </w:pPr>
        <w:rPr>
          <w:rFonts w:hint="default"/>
          <w:sz w:val="28"/>
          <w:szCs w:val="28"/>
        </w:rPr>
      </w:lvl>
    </w:lvlOverride>
    <w:lvlOverride w:ilvl="1">
      <w:lvl w:ilvl="1">
        <w:start w:val="1"/>
        <w:numFmt w:val="decimal"/>
        <w:lvlText w:val="3.%2"/>
        <w:lvlJc w:val="left"/>
        <w:pPr>
          <w:ind w:left="435" w:hanging="360"/>
        </w:pPr>
        <w:rPr>
          <w:rFonts w:hint="default"/>
        </w:rPr>
      </w:lvl>
    </w:lvlOverride>
    <w:lvlOverride w:ilvl="2">
      <w:lvl w:ilvl="2">
        <w:start w:val="1"/>
        <w:numFmt w:val="decimal"/>
        <w:lvlText w:val="%1.%2.%3"/>
        <w:lvlJc w:val="left"/>
        <w:pPr>
          <w:ind w:left="870" w:hanging="720"/>
        </w:pPr>
        <w:rPr>
          <w:rFonts w:hint="default"/>
        </w:rPr>
      </w:lvl>
    </w:lvlOverride>
    <w:lvlOverride w:ilvl="3">
      <w:lvl w:ilvl="3">
        <w:start w:val="1"/>
        <w:numFmt w:val="decimal"/>
        <w:lvlText w:val="%1.%2.%3.%4"/>
        <w:lvlJc w:val="left"/>
        <w:pPr>
          <w:ind w:left="945" w:hanging="720"/>
        </w:pPr>
        <w:rPr>
          <w:rFonts w:hint="default"/>
        </w:rPr>
      </w:lvl>
    </w:lvlOverride>
    <w:lvlOverride w:ilvl="4">
      <w:lvl w:ilvl="4">
        <w:start w:val="1"/>
        <w:numFmt w:val="decimal"/>
        <w:lvlText w:val="%1.%2.%3.%4.%5"/>
        <w:lvlJc w:val="left"/>
        <w:pPr>
          <w:ind w:left="1380" w:hanging="1080"/>
        </w:pPr>
        <w:rPr>
          <w:rFonts w:hint="default"/>
        </w:rPr>
      </w:lvl>
    </w:lvlOverride>
    <w:lvlOverride w:ilvl="5">
      <w:lvl w:ilvl="5">
        <w:start w:val="1"/>
        <w:numFmt w:val="decimal"/>
        <w:lvlText w:val="%1.%2.%3.%4.%5.%6"/>
        <w:lvlJc w:val="left"/>
        <w:pPr>
          <w:ind w:left="1455" w:hanging="1080"/>
        </w:pPr>
        <w:rPr>
          <w:rFonts w:hint="default"/>
        </w:rPr>
      </w:lvl>
    </w:lvlOverride>
    <w:lvlOverride w:ilvl="6">
      <w:lvl w:ilvl="6">
        <w:start w:val="1"/>
        <w:numFmt w:val="decimal"/>
        <w:lvlText w:val="%1.%2.%3.%4.%5.%6.%7"/>
        <w:lvlJc w:val="left"/>
        <w:pPr>
          <w:ind w:left="1890" w:hanging="1440"/>
        </w:pPr>
        <w:rPr>
          <w:rFonts w:hint="default"/>
        </w:rPr>
      </w:lvl>
    </w:lvlOverride>
    <w:lvlOverride w:ilvl="7">
      <w:lvl w:ilvl="7">
        <w:start w:val="1"/>
        <w:numFmt w:val="decimal"/>
        <w:lvlText w:val="%1.%2.%3.%4.%5.%6.%7.%8"/>
        <w:lvlJc w:val="left"/>
        <w:pPr>
          <w:ind w:left="1965" w:hanging="1440"/>
        </w:pPr>
        <w:rPr>
          <w:rFonts w:hint="default"/>
        </w:rPr>
      </w:lvl>
    </w:lvlOverride>
    <w:lvlOverride w:ilvl="8">
      <w:lvl w:ilvl="8">
        <w:start w:val="1"/>
        <w:numFmt w:val="decimal"/>
        <w:lvlText w:val="%1.%2.%3.%4.%5.%6.%7.%8.%9"/>
        <w:lvlJc w:val="left"/>
        <w:pPr>
          <w:ind w:left="2400" w:hanging="1800"/>
        </w:pPr>
        <w:rPr>
          <w:rFonts w:hint="default"/>
        </w:rPr>
      </w:lvl>
    </w:lvlOverride>
  </w:num>
  <w:num w:numId="45" w16cid:durableId="302932112">
    <w:abstractNumId w:val="5"/>
  </w:num>
  <w:num w:numId="46" w16cid:durableId="1389914264">
    <w:abstractNumId w:val="24"/>
  </w:num>
  <w:num w:numId="47" w16cid:durableId="1659727845">
    <w:abstractNumId w:val="40"/>
  </w:num>
  <w:num w:numId="48" w16cid:durableId="16323937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3B"/>
    <w:rsid w:val="00000335"/>
    <w:rsid w:val="0000212A"/>
    <w:rsid w:val="00002546"/>
    <w:rsid w:val="0000542F"/>
    <w:rsid w:val="00011C4C"/>
    <w:rsid w:val="00012597"/>
    <w:rsid w:val="00020FB7"/>
    <w:rsid w:val="00027AD2"/>
    <w:rsid w:val="0003342F"/>
    <w:rsid w:val="0004372E"/>
    <w:rsid w:val="00044EA3"/>
    <w:rsid w:val="000646F6"/>
    <w:rsid w:val="0007153B"/>
    <w:rsid w:val="00072AEA"/>
    <w:rsid w:val="00074F4F"/>
    <w:rsid w:val="00075AEE"/>
    <w:rsid w:val="000768F8"/>
    <w:rsid w:val="00076C83"/>
    <w:rsid w:val="000837AC"/>
    <w:rsid w:val="00084182"/>
    <w:rsid w:val="00085A0F"/>
    <w:rsid w:val="00085E13"/>
    <w:rsid w:val="00091931"/>
    <w:rsid w:val="0009417A"/>
    <w:rsid w:val="00094702"/>
    <w:rsid w:val="00094F8A"/>
    <w:rsid w:val="000A5A04"/>
    <w:rsid w:val="000B36C2"/>
    <w:rsid w:val="000B4F92"/>
    <w:rsid w:val="000B768C"/>
    <w:rsid w:val="000D3D04"/>
    <w:rsid w:val="000D7099"/>
    <w:rsid w:val="000D756B"/>
    <w:rsid w:val="000E173B"/>
    <w:rsid w:val="000E2901"/>
    <w:rsid w:val="000E5F96"/>
    <w:rsid w:val="000E6F6D"/>
    <w:rsid w:val="000F1A32"/>
    <w:rsid w:val="000F38CB"/>
    <w:rsid w:val="000F4042"/>
    <w:rsid w:val="000F6B6F"/>
    <w:rsid w:val="00106ED0"/>
    <w:rsid w:val="00107D6A"/>
    <w:rsid w:val="001223D3"/>
    <w:rsid w:val="001228DF"/>
    <w:rsid w:val="00123A7D"/>
    <w:rsid w:val="00126806"/>
    <w:rsid w:val="001279B7"/>
    <w:rsid w:val="0013201A"/>
    <w:rsid w:val="00135831"/>
    <w:rsid w:val="00141083"/>
    <w:rsid w:val="0014245F"/>
    <w:rsid w:val="00146726"/>
    <w:rsid w:val="00155A9C"/>
    <w:rsid w:val="0015711D"/>
    <w:rsid w:val="00161C64"/>
    <w:rsid w:val="00162188"/>
    <w:rsid w:val="00166679"/>
    <w:rsid w:val="00167ECA"/>
    <w:rsid w:val="00174DC5"/>
    <w:rsid w:val="001816AB"/>
    <w:rsid w:val="0018510A"/>
    <w:rsid w:val="001901AF"/>
    <w:rsid w:val="00190B83"/>
    <w:rsid w:val="00190ED6"/>
    <w:rsid w:val="001954A1"/>
    <w:rsid w:val="00196965"/>
    <w:rsid w:val="0019761C"/>
    <w:rsid w:val="001A1B17"/>
    <w:rsid w:val="001A2C37"/>
    <w:rsid w:val="001A621F"/>
    <w:rsid w:val="001C0166"/>
    <w:rsid w:val="001C0D70"/>
    <w:rsid w:val="001D13E9"/>
    <w:rsid w:val="001D6CD5"/>
    <w:rsid w:val="001E20B0"/>
    <w:rsid w:val="001E2645"/>
    <w:rsid w:val="001E488A"/>
    <w:rsid w:val="001E5BCD"/>
    <w:rsid w:val="001E6D04"/>
    <w:rsid w:val="00200808"/>
    <w:rsid w:val="00200FC6"/>
    <w:rsid w:val="00201137"/>
    <w:rsid w:val="00205861"/>
    <w:rsid w:val="00205CB1"/>
    <w:rsid w:val="00211946"/>
    <w:rsid w:val="00213421"/>
    <w:rsid w:val="00215A22"/>
    <w:rsid w:val="002202FA"/>
    <w:rsid w:val="00221EF3"/>
    <w:rsid w:val="00234E24"/>
    <w:rsid w:val="00240314"/>
    <w:rsid w:val="00241034"/>
    <w:rsid w:val="00241C61"/>
    <w:rsid w:val="00241ED0"/>
    <w:rsid w:val="00244CA9"/>
    <w:rsid w:val="00244D25"/>
    <w:rsid w:val="00246924"/>
    <w:rsid w:val="00263BA0"/>
    <w:rsid w:val="00264B91"/>
    <w:rsid w:val="00265FB6"/>
    <w:rsid w:val="00271877"/>
    <w:rsid w:val="002765E3"/>
    <w:rsid w:val="002811CD"/>
    <w:rsid w:val="00284D52"/>
    <w:rsid w:val="00296DDA"/>
    <w:rsid w:val="002A4585"/>
    <w:rsid w:val="002A57F6"/>
    <w:rsid w:val="002B0675"/>
    <w:rsid w:val="002B2FC1"/>
    <w:rsid w:val="002B60F9"/>
    <w:rsid w:val="002C1C9F"/>
    <w:rsid w:val="002C4B6C"/>
    <w:rsid w:val="002C694D"/>
    <w:rsid w:val="002C789D"/>
    <w:rsid w:val="002D3795"/>
    <w:rsid w:val="002D538D"/>
    <w:rsid w:val="002D70F3"/>
    <w:rsid w:val="002E4F47"/>
    <w:rsid w:val="002F10E0"/>
    <w:rsid w:val="002F382E"/>
    <w:rsid w:val="002F63EB"/>
    <w:rsid w:val="00306839"/>
    <w:rsid w:val="003112EC"/>
    <w:rsid w:val="00316CF2"/>
    <w:rsid w:val="003215AA"/>
    <w:rsid w:val="0032506F"/>
    <w:rsid w:val="00325E14"/>
    <w:rsid w:val="00332CA6"/>
    <w:rsid w:val="00337821"/>
    <w:rsid w:val="00344599"/>
    <w:rsid w:val="00350F21"/>
    <w:rsid w:val="00357640"/>
    <w:rsid w:val="003600E0"/>
    <w:rsid w:val="003647D8"/>
    <w:rsid w:val="003730BD"/>
    <w:rsid w:val="003759C6"/>
    <w:rsid w:val="00380671"/>
    <w:rsid w:val="00382E40"/>
    <w:rsid w:val="0038637D"/>
    <w:rsid w:val="003935D6"/>
    <w:rsid w:val="003962CE"/>
    <w:rsid w:val="003A0F8D"/>
    <w:rsid w:val="003A12A3"/>
    <w:rsid w:val="003A1445"/>
    <w:rsid w:val="003A7980"/>
    <w:rsid w:val="003A7F30"/>
    <w:rsid w:val="003B173B"/>
    <w:rsid w:val="003B67DB"/>
    <w:rsid w:val="003B7BDB"/>
    <w:rsid w:val="003C0828"/>
    <w:rsid w:val="003C2370"/>
    <w:rsid w:val="003C7724"/>
    <w:rsid w:val="003D0716"/>
    <w:rsid w:val="003D302C"/>
    <w:rsid w:val="003D42DE"/>
    <w:rsid w:val="003D488B"/>
    <w:rsid w:val="003D6BAC"/>
    <w:rsid w:val="003D7127"/>
    <w:rsid w:val="003D721E"/>
    <w:rsid w:val="003E092C"/>
    <w:rsid w:val="003E4AF6"/>
    <w:rsid w:val="003F17B1"/>
    <w:rsid w:val="003F7983"/>
    <w:rsid w:val="003F7E89"/>
    <w:rsid w:val="004135CE"/>
    <w:rsid w:val="004172CB"/>
    <w:rsid w:val="00417541"/>
    <w:rsid w:val="00424983"/>
    <w:rsid w:val="00432FE7"/>
    <w:rsid w:val="00433121"/>
    <w:rsid w:val="00434420"/>
    <w:rsid w:val="004418DE"/>
    <w:rsid w:val="00443C86"/>
    <w:rsid w:val="004441B3"/>
    <w:rsid w:val="0045098A"/>
    <w:rsid w:val="0045500D"/>
    <w:rsid w:val="00457AC9"/>
    <w:rsid w:val="00462CAB"/>
    <w:rsid w:val="00462DF0"/>
    <w:rsid w:val="00466F5C"/>
    <w:rsid w:val="00474A26"/>
    <w:rsid w:val="00476135"/>
    <w:rsid w:val="00483BBE"/>
    <w:rsid w:val="004902A0"/>
    <w:rsid w:val="00494DE7"/>
    <w:rsid w:val="004A6C09"/>
    <w:rsid w:val="004B282F"/>
    <w:rsid w:val="004B314B"/>
    <w:rsid w:val="004B744D"/>
    <w:rsid w:val="004C2C32"/>
    <w:rsid w:val="004C3D8E"/>
    <w:rsid w:val="004D46B4"/>
    <w:rsid w:val="004E0739"/>
    <w:rsid w:val="004E5ECE"/>
    <w:rsid w:val="004F13AA"/>
    <w:rsid w:val="004F1FAC"/>
    <w:rsid w:val="004F4942"/>
    <w:rsid w:val="004F694A"/>
    <w:rsid w:val="004F7710"/>
    <w:rsid w:val="005016A1"/>
    <w:rsid w:val="00505165"/>
    <w:rsid w:val="00506B27"/>
    <w:rsid w:val="005070F7"/>
    <w:rsid w:val="00515CBD"/>
    <w:rsid w:val="005213AB"/>
    <w:rsid w:val="00521805"/>
    <w:rsid w:val="0052311B"/>
    <w:rsid w:val="00530076"/>
    <w:rsid w:val="00531AAB"/>
    <w:rsid w:val="00532100"/>
    <w:rsid w:val="00532E9B"/>
    <w:rsid w:val="00533259"/>
    <w:rsid w:val="005347B5"/>
    <w:rsid w:val="00536093"/>
    <w:rsid w:val="00540B5E"/>
    <w:rsid w:val="0054288B"/>
    <w:rsid w:val="00542DA9"/>
    <w:rsid w:val="0054696C"/>
    <w:rsid w:val="00552FB3"/>
    <w:rsid w:val="00556708"/>
    <w:rsid w:val="00562C86"/>
    <w:rsid w:val="00565444"/>
    <w:rsid w:val="005665C0"/>
    <w:rsid w:val="005701B0"/>
    <w:rsid w:val="00586D03"/>
    <w:rsid w:val="0059290E"/>
    <w:rsid w:val="005A1DD8"/>
    <w:rsid w:val="005A5B66"/>
    <w:rsid w:val="005B04DE"/>
    <w:rsid w:val="005B5FA5"/>
    <w:rsid w:val="005C19E8"/>
    <w:rsid w:val="005C3B13"/>
    <w:rsid w:val="005D1464"/>
    <w:rsid w:val="005D4DC2"/>
    <w:rsid w:val="005D70C6"/>
    <w:rsid w:val="005E2A8E"/>
    <w:rsid w:val="005F43C6"/>
    <w:rsid w:val="005F61FE"/>
    <w:rsid w:val="005F62DB"/>
    <w:rsid w:val="005F7422"/>
    <w:rsid w:val="00602386"/>
    <w:rsid w:val="00605D41"/>
    <w:rsid w:val="006105A6"/>
    <w:rsid w:val="006122BB"/>
    <w:rsid w:val="0061545E"/>
    <w:rsid w:val="00623680"/>
    <w:rsid w:val="00625BAD"/>
    <w:rsid w:val="0062639E"/>
    <w:rsid w:val="00630BA0"/>
    <w:rsid w:val="00642075"/>
    <w:rsid w:val="00650133"/>
    <w:rsid w:val="0065129E"/>
    <w:rsid w:val="00653BCD"/>
    <w:rsid w:val="00654586"/>
    <w:rsid w:val="00663540"/>
    <w:rsid w:val="006672D9"/>
    <w:rsid w:val="00680C69"/>
    <w:rsid w:val="00683941"/>
    <w:rsid w:val="006921FD"/>
    <w:rsid w:val="0069662F"/>
    <w:rsid w:val="00696BC5"/>
    <w:rsid w:val="006A15E4"/>
    <w:rsid w:val="006A59EA"/>
    <w:rsid w:val="006B1763"/>
    <w:rsid w:val="006B3934"/>
    <w:rsid w:val="006B6F44"/>
    <w:rsid w:val="006B7DB3"/>
    <w:rsid w:val="006C13B9"/>
    <w:rsid w:val="006D1CC4"/>
    <w:rsid w:val="006D2C66"/>
    <w:rsid w:val="006D406F"/>
    <w:rsid w:val="006D6D01"/>
    <w:rsid w:val="006E121C"/>
    <w:rsid w:val="006E1F3B"/>
    <w:rsid w:val="006E480F"/>
    <w:rsid w:val="006E7EF0"/>
    <w:rsid w:val="006F171E"/>
    <w:rsid w:val="006F3165"/>
    <w:rsid w:val="006F36DD"/>
    <w:rsid w:val="006F4D0F"/>
    <w:rsid w:val="0071218C"/>
    <w:rsid w:val="00712E0E"/>
    <w:rsid w:val="007168F4"/>
    <w:rsid w:val="00726182"/>
    <w:rsid w:val="00734108"/>
    <w:rsid w:val="00736B6F"/>
    <w:rsid w:val="00741F84"/>
    <w:rsid w:val="007448F2"/>
    <w:rsid w:val="007574DF"/>
    <w:rsid w:val="00757932"/>
    <w:rsid w:val="0076560B"/>
    <w:rsid w:val="007663F9"/>
    <w:rsid w:val="0076651B"/>
    <w:rsid w:val="00767B8F"/>
    <w:rsid w:val="0077107A"/>
    <w:rsid w:val="0077503D"/>
    <w:rsid w:val="007811F0"/>
    <w:rsid w:val="00781604"/>
    <w:rsid w:val="00781887"/>
    <w:rsid w:val="00782B18"/>
    <w:rsid w:val="0078312E"/>
    <w:rsid w:val="007833F6"/>
    <w:rsid w:val="00783D1D"/>
    <w:rsid w:val="00785D04"/>
    <w:rsid w:val="007869DF"/>
    <w:rsid w:val="00787C7E"/>
    <w:rsid w:val="007911FE"/>
    <w:rsid w:val="0079450D"/>
    <w:rsid w:val="007A67D0"/>
    <w:rsid w:val="007A67D9"/>
    <w:rsid w:val="007B3053"/>
    <w:rsid w:val="007B5426"/>
    <w:rsid w:val="007B57F9"/>
    <w:rsid w:val="007B6B78"/>
    <w:rsid w:val="007C2E1B"/>
    <w:rsid w:val="007C65DB"/>
    <w:rsid w:val="007C6F84"/>
    <w:rsid w:val="007D376C"/>
    <w:rsid w:val="007D4247"/>
    <w:rsid w:val="007D6B58"/>
    <w:rsid w:val="007D7031"/>
    <w:rsid w:val="007E0D8A"/>
    <w:rsid w:val="007E1F7C"/>
    <w:rsid w:val="007F42D5"/>
    <w:rsid w:val="00800302"/>
    <w:rsid w:val="008046FA"/>
    <w:rsid w:val="008106EC"/>
    <w:rsid w:val="008126C0"/>
    <w:rsid w:val="008232EF"/>
    <w:rsid w:val="00824527"/>
    <w:rsid w:val="00835BAF"/>
    <w:rsid w:val="00840698"/>
    <w:rsid w:val="00840CC4"/>
    <w:rsid w:val="0084615C"/>
    <w:rsid w:val="008507E0"/>
    <w:rsid w:val="0085244A"/>
    <w:rsid w:val="00852A8F"/>
    <w:rsid w:val="0085467C"/>
    <w:rsid w:val="008607F5"/>
    <w:rsid w:val="00861A91"/>
    <w:rsid w:val="00861A9B"/>
    <w:rsid w:val="00866DE5"/>
    <w:rsid w:val="00866FDA"/>
    <w:rsid w:val="00867F0C"/>
    <w:rsid w:val="008703E0"/>
    <w:rsid w:val="008755E0"/>
    <w:rsid w:val="00877594"/>
    <w:rsid w:val="00877C06"/>
    <w:rsid w:val="00886767"/>
    <w:rsid w:val="00887CDA"/>
    <w:rsid w:val="0089050E"/>
    <w:rsid w:val="00892300"/>
    <w:rsid w:val="00893A17"/>
    <w:rsid w:val="008A04DA"/>
    <w:rsid w:val="008A7737"/>
    <w:rsid w:val="008B6D58"/>
    <w:rsid w:val="008B6EAA"/>
    <w:rsid w:val="008D4DA0"/>
    <w:rsid w:val="008D77FD"/>
    <w:rsid w:val="008E12CB"/>
    <w:rsid w:val="008E2836"/>
    <w:rsid w:val="008E507B"/>
    <w:rsid w:val="008F0BC9"/>
    <w:rsid w:val="008F2CC6"/>
    <w:rsid w:val="008F3CF5"/>
    <w:rsid w:val="009023E9"/>
    <w:rsid w:val="00906F4F"/>
    <w:rsid w:val="009108E1"/>
    <w:rsid w:val="00913C03"/>
    <w:rsid w:val="00915027"/>
    <w:rsid w:val="00917F05"/>
    <w:rsid w:val="0093134D"/>
    <w:rsid w:val="00931FBC"/>
    <w:rsid w:val="00937B6C"/>
    <w:rsid w:val="00940DB4"/>
    <w:rsid w:val="00943B10"/>
    <w:rsid w:val="00944304"/>
    <w:rsid w:val="00946CBF"/>
    <w:rsid w:val="00950A89"/>
    <w:rsid w:val="0095136A"/>
    <w:rsid w:val="00954CB8"/>
    <w:rsid w:val="009629C5"/>
    <w:rsid w:val="009678A5"/>
    <w:rsid w:val="00976446"/>
    <w:rsid w:val="00983864"/>
    <w:rsid w:val="00990ADA"/>
    <w:rsid w:val="009A56D2"/>
    <w:rsid w:val="009B1D8C"/>
    <w:rsid w:val="009B2ED3"/>
    <w:rsid w:val="009C2344"/>
    <w:rsid w:val="009D3541"/>
    <w:rsid w:val="009E042B"/>
    <w:rsid w:val="009E227F"/>
    <w:rsid w:val="009E5405"/>
    <w:rsid w:val="009F2480"/>
    <w:rsid w:val="00A00721"/>
    <w:rsid w:val="00A00CE5"/>
    <w:rsid w:val="00A0709F"/>
    <w:rsid w:val="00A125DF"/>
    <w:rsid w:val="00A12C62"/>
    <w:rsid w:val="00A13D43"/>
    <w:rsid w:val="00A169DE"/>
    <w:rsid w:val="00A16A01"/>
    <w:rsid w:val="00A176A8"/>
    <w:rsid w:val="00A210DC"/>
    <w:rsid w:val="00A22758"/>
    <w:rsid w:val="00A2406C"/>
    <w:rsid w:val="00A26E8F"/>
    <w:rsid w:val="00A34F37"/>
    <w:rsid w:val="00A4116A"/>
    <w:rsid w:val="00A42248"/>
    <w:rsid w:val="00A43427"/>
    <w:rsid w:val="00A47104"/>
    <w:rsid w:val="00A52BDB"/>
    <w:rsid w:val="00A56877"/>
    <w:rsid w:val="00A604AD"/>
    <w:rsid w:val="00A62CB0"/>
    <w:rsid w:val="00A65B46"/>
    <w:rsid w:val="00A71F46"/>
    <w:rsid w:val="00A72B52"/>
    <w:rsid w:val="00A80135"/>
    <w:rsid w:val="00A8107E"/>
    <w:rsid w:val="00A81EF3"/>
    <w:rsid w:val="00A86635"/>
    <w:rsid w:val="00AA1ABF"/>
    <w:rsid w:val="00AA4561"/>
    <w:rsid w:val="00AA6A45"/>
    <w:rsid w:val="00AA70BE"/>
    <w:rsid w:val="00AA7C3E"/>
    <w:rsid w:val="00AA7F9F"/>
    <w:rsid w:val="00AB0A69"/>
    <w:rsid w:val="00AB15C8"/>
    <w:rsid w:val="00AB23BB"/>
    <w:rsid w:val="00AB4925"/>
    <w:rsid w:val="00AB59B8"/>
    <w:rsid w:val="00AC0DE9"/>
    <w:rsid w:val="00AE28F0"/>
    <w:rsid w:val="00AF226A"/>
    <w:rsid w:val="00AF31FA"/>
    <w:rsid w:val="00B01773"/>
    <w:rsid w:val="00B04120"/>
    <w:rsid w:val="00B046DF"/>
    <w:rsid w:val="00B07C47"/>
    <w:rsid w:val="00B11909"/>
    <w:rsid w:val="00B1B23B"/>
    <w:rsid w:val="00B2134C"/>
    <w:rsid w:val="00B22079"/>
    <w:rsid w:val="00B2225C"/>
    <w:rsid w:val="00B226BB"/>
    <w:rsid w:val="00B323E6"/>
    <w:rsid w:val="00B32CA8"/>
    <w:rsid w:val="00B33615"/>
    <w:rsid w:val="00B371DF"/>
    <w:rsid w:val="00B47747"/>
    <w:rsid w:val="00B47837"/>
    <w:rsid w:val="00B5324D"/>
    <w:rsid w:val="00B552A6"/>
    <w:rsid w:val="00B61FEE"/>
    <w:rsid w:val="00B6344E"/>
    <w:rsid w:val="00B8313A"/>
    <w:rsid w:val="00B8481C"/>
    <w:rsid w:val="00B84CA0"/>
    <w:rsid w:val="00B86A3E"/>
    <w:rsid w:val="00B87F52"/>
    <w:rsid w:val="00B96467"/>
    <w:rsid w:val="00BA7E86"/>
    <w:rsid w:val="00BC3D9C"/>
    <w:rsid w:val="00BC6F30"/>
    <w:rsid w:val="00BD2CC8"/>
    <w:rsid w:val="00BE0B0C"/>
    <w:rsid w:val="00BE6EA2"/>
    <w:rsid w:val="00BE788A"/>
    <w:rsid w:val="00BF05A1"/>
    <w:rsid w:val="00BF078F"/>
    <w:rsid w:val="00BF08AD"/>
    <w:rsid w:val="00BF541C"/>
    <w:rsid w:val="00C00FAB"/>
    <w:rsid w:val="00C04264"/>
    <w:rsid w:val="00C043CC"/>
    <w:rsid w:val="00C07E38"/>
    <w:rsid w:val="00C10ABF"/>
    <w:rsid w:val="00C1513F"/>
    <w:rsid w:val="00C1581C"/>
    <w:rsid w:val="00C21F78"/>
    <w:rsid w:val="00C23175"/>
    <w:rsid w:val="00C23F6E"/>
    <w:rsid w:val="00C24DA6"/>
    <w:rsid w:val="00C47516"/>
    <w:rsid w:val="00C52657"/>
    <w:rsid w:val="00C544DF"/>
    <w:rsid w:val="00C5534C"/>
    <w:rsid w:val="00C566B6"/>
    <w:rsid w:val="00C66420"/>
    <w:rsid w:val="00C73C63"/>
    <w:rsid w:val="00C81B28"/>
    <w:rsid w:val="00C84F14"/>
    <w:rsid w:val="00C850E4"/>
    <w:rsid w:val="00C85AEE"/>
    <w:rsid w:val="00C97F8E"/>
    <w:rsid w:val="00CA0D6B"/>
    <w:rsid w:val="00CA1FB3"/>
    <w:rsid w:val="00CA6C44"/>
    <w:rsid w:val="00CA7295"/>
    <w:rsid w:val="00CA7A3E"/>
    <w:rsid w:val="00CB6FAF"/>
    <w:rsid w:val="00CB7BC1"/>
    <w:rsid w:val="00CC0359"/>
    <w:rsid w:val="00CC18F8"/>
    <w:rsid w:val="00CD1184"/>
    <w:rsid w:val="00CD1C17"/>
    <w:rsid w:val="00CD26E5"/>
    <w:rsid w:val="00CE4BAF"/>
    <w:rsid w:val="00CE6599"/>
    <w:rsid w:val="00CF585D"/>
    <w:rsid w:val="00CF654A"/>
    <w:rsid w:val="00CF75C4"/>
    <w:rsid w:val="00D134DB"/>
    <w:rsid w:val="00D136A0"/>
    <w:rsid w:val="00D24292"/>
    <w:rsid w:val="00D24E6F"/>
    <w:rsid w:val="00D25D66"/>
    <w:rsid w:val="00D3378D"/>
    <w:rsid w:val="00D33F7D"/>
    <w:rsid w:val="00D429CE"/>
    <w:rsid w:val="00D44422"/>
    <w:rsid w:val="00D47801"/>
    <w:rsid w:val="00D51581"/>
    <w:rsid w:val="00D62836"/>
    <w:rsid w:val="00D71000"/>
    <w:rsid w:val="00D71673"/>
    <w:rsid w:val="00D75C0D"/>
    <w:rsid w:val="00D770EB"/>
    <w:rsid w:val="00D83B50"/>
    <w:rsid w:val="00D94482"/>
    <w:rsid w:val="00DA0460"/>
    <w:rsid w:val="00DA38C8"/>
    <w:rsid w:val="00DB12B6"/>
    <w:rsid w:val="00DB1871"/>
    <w:rsid w:val="00DB1E7F"/>
    <w:rsid w:val="00DD243B"/>
    <w:rsid w:val="00DD4123"/>
    <w:rsid w:val="00DD537D"/>
    <w:rsid w:val="00DD6A06"/>
    <w:rsid w:val="00DD75A8"/>
    <w:rsid w:val="00DE1D9D"/>
    <w:rsid w:val="00DE5107"/>
    <w:rsid w:val="00DF051C"/>
    <w:rsid w:val="00E00A5F"/>
    <w:rsid w:val="00E078E1"/>
    <w:rsid w:val="00E13BEF"/>
    <w:rsid w:val="00E15553"/>
    <w:rsid w:val="00E15568"/>
    <w:rsid w:val="00E33B94"/>
    <w:rsid w:val="00E347EE"/>
    <w:rsid w:val="00E3737D"/>
    <w:rsid w:val="00E42BEA"/>
    <w:rsid w:val="00E447F8"/>
    <w:rsid w:val="00E51AA5"/>
    <w:rsid w:val="00E57E7A"/>
    <w:rsid w:val="00E62C02"/>
    <w:rsid w:val="00E63F4C"/>
    <w:rsid w:val="00E64B46"/>
    <w:rsid w:val="00E64F54"/>
    <w:rsid w:val="00E64FD5"/>
    <w:rsid w:val="00E701D5"/>
    <w:rsid w:val="00E71491"/>
    <w:rsid w:val="00E75493"/>
    <w:rsid w:val="00E85CB5"/>
    <w:rsid w:val="00E9024B"/>
    <w:rsid w:val="00E90314"/>
    <w:rsid w:val="00E91C0A"/>
    <w:rsid w:val="00E94D0C"/>
    <w:rsid w:val="00EA6894"/>
    <w:rsid w:val="00EB0728"/>
    <w:rsid w:val="00EB57C9"/>
    <w:rsid w:val="00EC356D"/>
    <w:rsid w:val="00ED3BD0"/>
    <w:rsid w:val="00ED3EDD"/>
    <w:rsid w:val="00ED7F07"/>
    <w:rsid w:val="00EE0A5A"/>
    <w:rsid w:val="00EE3A40"/>
    <w:rsid w:val="00EE68C0"/>
    <w:rsid w:val="00EF38C6"/>
    <w:rsid w:val="00EF406B"/>
    <w:rsid w:val="00EF4CE0"/>
    <w:rsid w:val="00EF7D35"/>
    <w:rsid w:val="00F02CB1"/>
    <w:rsid w:val="00F030A7"/>
    <w:rsid w:val="00F07C49"/>
    <w:rsid w:val="00F1033C"/>
    <w:rsid w:val="00F1157D"/>
    <w:rsid w:val="00F1348A"/>
    <w:rsid w:val="00F14AC7"/>
    <w:rsid w:val="00F207FD"/>
    <w:rsid w:val="00F313C3"/>
    <w:rsid w:val="00F329DE"/>
    <w:rsid w:val="00F37149"/>
    <w:rsid w:val="00F52267"/>
    <w:rsid w:val="00F6102B"/>
    <w:rsid w:val="00F61D4F"/>
    <w:rsid w:val="00F66767"/>
    <w:rsid w:val="00F7723A"/>
    <w:rsid w:val="00F85218"/>
    <w:rsid w:val="00F93806"/>
    <w:rsid w:val="00F94ED1"/>
    <w:rsid w:val="00FA0F8D"/>
    <w:rsid w:val="00FA193C"/>
    <w:rsid w:val="00FA2B1A"/>
    <w:rsid w:val="00FA3442"/>
    <w:rsid w:val="00FA7F5F"/>
    <w:rsid w:val="00FB00B5"/>
    <w:rsid w:val="00FB1270"/>
    <w:rsid w:val="00FB285E"/>
    <w:rsid w:val="00FC29DD"/>
    <w:rsid w:val="00FD3FF6"/>
    <w:rsid w:val="00FE03A4"/>
    <w:rsid w:val="00FE0EA1"/>
    <w:rsid w:val="00FF0534"/>
    <w:rsid w:val="00FF297A"/>
    <w:rsid w:val="00FF4AAB"/>
    <w:rsid w:val="01276DC4"/>
    <w:rsid w:val="01395253"/>
    <w:rsid w:val="019CB63D"/>
    <w:rsid w:val="01AA004C"/>
    <w:rsid w:val="02F2EB2D"/>
    <w:rsid w:val="0300F737"/>
    <w:rsid w:val="039EAE9A"/>
    <w:rsid w:val="03ADB481"/>
    <w:rsid w:val="03B08CA7"/>
    <w:rsid w:val="0411B954"/>
    <w:rsid w:val="04203A18"/>
    <w:rsid w:val="0430D62B"/>
    <w:rsid w:val="04561A30"/>
    <w:rsid w:val="04AA175C"/>
    <w:rsid w:val="054668FA"/>
    <w:rsid w:val="05593BF8"/>
    <w:rsid w:val="05AA503A"/>
    <w:rsid w:val="05DD5DB0"/>
    <w:rsid w:val="060D9A66"/>
    <w:rsid w:val="0745481F"/>
    <w:rsid w:val="08901241"/>
    <w:rsid w:val="0998E5B3"/>
    <w:rsid w:val="0A47F7DC"/>
    <w:rsid w:val="0A5A600A"/>
    <w:rsid w:val="0ADDEAA7"/>
    <w:rsid w:val="0B30E0FA"/>
    <w:rsid w:val="0BA080CA"/>
    <w:rsid w:val="0BD9FB59"/>
    <w:rsid w:val="0C4D8F71"/>
    <w:rsid w:val="0C870F6B"/>
    <w:rsid w:val="0D2F0CF7"/>
    <w:rsid w:val="0D8666ED"/>
    <w:rsid w:val="0DA93B99"/>
    <w:rsid w:val="0DD9F4AE"/>
    <w:rsid w:val="0DE8A4C4"/>
    <w:rsid w:val="0E19EA56"/>
    <w:rsid w:val="0E7DFE32"/>
    <w:rsid w:val="0E8E2D71"/>
    <w:rsid w:val="0FDF8627"/>
    <w:rsid w:val="0FE89BA1"/>
    <w:rsid w:val="103288AB"/>
    <w:rsid w:val="10B432A7"/>
    <w:rsid w:val="10EC1DE8"/>
    <w:rsid w:val="1117008B"/>
    <w:rsid w:val="1327C65B"/>
    <w:rsid w:val="1373AF67"/>
    <w:rsid w:val="13C9897D"/>
    <w:rsid w:val="141DCFB4"/>
    <w:rsid w:val="14919494"/>
    <w:rsid w:val="14ABC165"/>
    <w:rsid w:val="14C2AC9E"/>
    <w:rsid w:val="15138AE3"/>
    <w:rsid w:val="15278B23"/>
    <w:rsid w:val="153A6CC1"/>
    <w:rsid w:val="15A2CF0F"/>
    <w:rsid w:val="162DF2FC"/>
    <w:rsid w:val="1632221B"/>
    <w:rsid w:val="163479E5"/>
    <w:rsid w:val="16FA5B73"/>
    <w:rsid w:val="1721CE92"/>
    <w:rsid w:val="174F2FD0"/>
    <w:rsid w:val="175CA64A"/>
    <w:rsid w:val="176EA7FC"/>
    <w:rsid w:val="178A6BDE"/>
    <w:rsid w:val="18040891"/>
    <w:rsid w:val="1805A8C4"/>
    <w:rsid w:val="184D0C38"/>
    <w:rsid w:val="18C0221F"/>
    <w:rsid w:val="18D21228"/>
    <w:rsid w:val="18F9F00A"/>
    <w:rsid w:val="191278E3"/>
    <w:rsid w:val="192FE070"/>
    <w:rsid w:val="19A49863"/>
    <w:rsid w:val="1A82D63C"/>
    <w:rsid w:val="1A9A5CB1"/>
    <w:rsid w:val="1A9E59CB"/>
    <w:rsid w:val="1ABBD80C"/>
    <w:rsid w:val="1AC5A8E9"/>
    <w:rsid w:val="1AFF3AFC"/>
    <w:rsid w:val="1B32FC87"/>
    <w:rsid w:val="1B7ED026"/>
    <w:rsid w:val="1BC798CC"/>
    <w:rsid w:val="1C3856DA"/>
    <w:rsid w:val="1C3CA2DA"/>
    <w:rsid w:val="1C3FCB9C"/>
    <w:rsid w:val="1C459AF0"/>
    <w:rsid w:val="1C53807A"/>
    <w:rsid w:val="1C9EA242"/>
    <w:rsid w:val="1CAE55C7"/>
    <w:rsid w:val="1D2C98FD"/>
    <w:rsid w:val="1DC6F804"/>
    <w:rsid w:val="1E5062BF"/>
    <w:rsid w:val="1EDF15C5"/>
    <w:rsid w:val="1F3E14B4"/>
    <w:rsid w:val="1F47C603"/>
    <w:rsid w:val="1F71FE86"/>
    <w:rsid w:val="1F925FFC"/>
    <w:rsid w:val="1FBB6939"/>
    <w:rsid w:val="2001427C"/>
    <w:rsid w:val="202D42CB"/>
    <w:rsid w:val="20724587"/>
    <w:rsid w:val="20AA105C"/>
    <w:rsid w:val="20FFA170"/>
    <w:rsid w:val="2120214F"/>
    <w:rsid w:val="21656739"/>
    <w:rsid w:val="22D92180"/>
    <w:rsid w:val="23975ED3"/>
    <w:rsid w:val="23D383E5"/>
    <w:rsid w:val="23E8DAF7"/>
    <w:rsid w:val="24344439"/>
    <w:rsid w:val="244606BC"/>
    <w:rsid w:val="249FC2BF"/>
    <w:rsid w:val="254CE35B"/>
    <w:rsid w:val="25AE6629"/>
    <w:rsid w:val="2604EFF6"/>
    <w:rsid w:val="265092F3"/>
    <w:rsid w:val="26B0DC32"/>
    <w:rsid w:val="2757BAFC"/>
    <w:rsid w:val="277D1B4D"/>
    <w:rsid w:val="27C996A7"/>
    <w:rsid w:val="27F8D030"/>
    <w:rsid w:val="282CB1DB"/>
    <w:rsid w:val="2839E951"/>
    <w:rsid w:val="287EBC96"/>
    <w:rsid w:val="291B39E9"/>
    <w:rsid w:val="293D0EAD"/>
    <w:rsid w:val="2997D966"/>
    <w:rsid w:val="29B1A9DD"/>
    <w:rsid w:val="2AE6E332"/>
    <w:rsid w:val="2B2E529F"/>
    <w:rsid w:val="2BAA6F70"/>
    <w:rsid w:val="2BEF3753"/>
    <w:rsid w:val="2BF02A7A"/>
    <w:rsid w:val="2D8C994D"/>
    <w:rsid w:val="2DBF8C39"/>
    <w:rsid w:val="2E0D75F0"/>
    <w:rsid w:val="2E10257A"/>
    <w:rsid w:val="2E221256"/>
    <w:rsid w:val="2E541C51"/>
    <w:rsid w:val="2E7CA23B"/>
    <w:rsid w:val="2E7F6A92"/>
    <w:rsid w:val="2E9A53EA"/>
    <w:rsid w:val="2F154A9C"/>
    <w:rsid w:val="2F40B79B"/>
    <w:rsid w:val="2F523D93"/>
    <w:rsid w:val="3023FEF0"/>
    <w:rsid w:val="30265F62"/>
    <w:rsid w:val="3039C9C2"/>
    <w:rsid w:val="309B597C"/>
    <w:rsid w:val="30A5C6D2"/>
    <w:rsid w:val="3109426F"/>
    <w:rsid w:val="312E9ED9"/>
    <w:rsid w:val="31CBC4ED"/>
    <w:rsid w:val="320D94C7"/>
    <w:rsid w:val="3292E953"/>
    <w:rsid w:val="32974A2B"/>
    <w:rsid w:val="329C7FA0"/>
    <w:rsid w:val="32B4FD9D"/>
    <w:rsid w:val="334CA538"/>
    <w:rsid w:val="33AA595A"/>
    <w:rsid w:val="33EC3787"/>
    <w:rsid w:val="33FFA18B"/>
    <w:rsid w:val="341CCCB4"/>
    <w:rsid w:val="3426EFD7"/>
    <w:rsid w:val="3448A58A"/>
    <w:rsid w:val="3493A538"/>
    <w:rsid w:val="35128D72"/>
    <w:rsid w:val="35533E07"/>
    <w:rsid w:val="359EA0D1"/>
    <w:rsid w:val="36CA65C6"/>
    <w:rsid w:val="36D142F0"/>
    <w:rsid w:val="36FEE478"/>
    <w:rsid w:val="370E3285"/>
    <w:rsid w:val="3711C889"/>
    <w:rsid w:val="372AED8A"/>
    <w:rsid w:val="376AF2C0"/>
    <w:rsid w:val="37B695A2"/>
    <w:rsid w:val="37FD59D7"/>
    <w:rsid w:val="382C3C1B"/>
    <w:rsid w:val="383AE480"/>
    <w:rsid w:val="383C1379"/>
    <w:rsid w:val="3851EF54"/>
    <w:rsid w:val="3912912F"/>
    <w:rsid w:val="39508D62"/>
    <w:rsid w:val="3988EAA2"/>
    <w:rsid w:val="3992402C"/>
    <w:rsid w:val="3ADD4530"/>
    <w:rsid w:val="3B110940"/>
    <w:rsid w:val="3BBF1A41"/>
    <w:rsid w:val="3BD2A3F0"/>
    <w:rsid w:val="3BDF68A6"/>
    <w:rsid w:val="3C0F39C7"/>
    <w:rsid w:val="3C1CAB88"/>
    <w:rsid w:val="3CEC3541"/>
    <w:rsid w:val="3D3C8934"/>
    <w:rsid w:val="3E5FC4DA"/>
    <w:rsid w:val="3EE3BEAB"/>
    <w:rsid w:val="3F0C9308"/>
    <w:rsid w:val="3F49BD9C"/>
    <w:rsid w:val="40174EC5"/>
    <w:rsid w:val="406EF0E0"/>
    <w:rsid w:val="407B52B7"/>
    <w:rsid w:val="408CF623"/>
    <w:rsid w:val="40CF95C3"/>
    <w:rsid w:val="40E04138"/>
    <w:rsid w:val="410A57F0"/>
    <w:rsid w:val="41324EAF"/>
    <w:rsid w:val="4151E2D3"/>
    <w:rsid w:val="41F5AF06"/>
    <w:rsid w:val="421FDE12"/>
    <w:rsid w:val="42696C94"/>
    <w:rsid w:val="426F07A3"/>
    <w:rsid w:val="42B79302"/>
    <w:rsid w:val="4349176B"/>
    <w:rsid w:val="44162178"/>
    <w:rsid w:val="4454A460"/>
    <w:rsid w:val="44B9BBEC"/>
    <w:rsid w:val="44C2BD3C"/>
    <w:rsid w:val="44C2D211"/>
    <w:rsid w:val="44CDC310"/>
    <w:rsid w:val="44D90B1C"/>
    <w:rsid w:val="4515E71B"/>
    <w:rsid w:val="456B346A"/>
    <w:rsid w:val="45E1170B"/>
    <w:rsid w:val="461BEA8A"/>
    <w:rsid w:val="461C64CA"/>
    <w:rsid w:val="4624DCC3"/>
    <w:rsid w:val="463E1520"/>
    <w:rsid w:val="468920BB"/>
    <w:rsid w:val="477DF42D"/>
    <w:rsid w:val="47B0A79A"/>
    <w:rsid w:val="47D4B6FE"/>
    <w:rsid w:val="47FC70D9"/>
    <w:rsid w:val="48317002"/>
    <w:rsid w:val="48F557A9"/>
    <w:rsid w:val="49526F5F"/>
    <w:rsid w:val="496BB146"/>
    <w:rsid w:val="499B3613"/>
    <w:rsid w:val="49BC6CAC"/>
    <w:rsid w:val="4AF7F141"/>
    <w:rsid w:val="4B0F18D7"/>
    <w:rsid w:val="4B55D6DE"/>
    <w:rsid w:val="4BCA6788"/>
    <w:rsid w:val="4C6E8B6A"/>
    <w:rsid w:val="4CAF0795"/>
    <w:rsid w:val="4CF5FFF3"/>
    <w:rsid w:val="4D29E3D6"/>
    <w:rsid w:val="4D5C6406"/>
    <w:rsid w:val="4EE7553D"/>
    <w:rsid w:val="4EF6F8F6"/>
    <w:rsid w:val="4F0C35B1"/>
    <w:rsid w:val="4F571826"/>
    <w:rsid w:val="4FAE684E"/>
    <w:rsid w:val="507A7315"/>
    <w:rsid w:val="5091BD7B"/>
    <w:rsid w:val="50E5FEA5"/>
    <w:rsid w:val="5143695E"/>
    <w:rsid w:val="5164270D"/>
    <w:rsid w:val="51841B02"/>
    <w:rsid w:val="518CD713"/>
    <w:rsid w:val="519799B4"/>
    <w:rsid w:val="5205ADEA"/>
    <w:rsid w:val="5213853C"/>
    <w:rsid w:val="522367F2"/>
    <w:rsid w:val="52240E18"/>
    <w:rsid w:val="522DED41"/>
    <w:rsid w:val="52AC2D7E"/>
    <w:rsid w:val="52C15C75"/>
    <w:rsid w:val="52CA2780"/>
    <w:rsid w:val="5307D9F2"/>
    <w:rsid w:val="5350BA8E"/>
    <w:rsid w:val="54BEC2B9"/>
    <w:rsid w:val="54C5D2BC"/>
    <w:rsid w:val="54C8C94F"/>
    <w:rsid w:val="54D64178"/>
    <w:rsid w:val="550B2B56"/>
    <w:rsid w:val="55917487"/>
    <w:rsid w:val="559E0336"/>
    <w:rsid w:val="55E953CA"/>
    <w:rsid w:val="5607AF80"/>
    <w:rsid w:val="563EE05A"/>
    <w:rsid w:val="5648BECD"/>
    <w:rsid w:val="5656A370"/>
    <w:rsid w:val="565E23D6"/>
    <w:rsid w:val="572507E2"/>
    <w:rsid w:val="578A2457"/>
    <w:rsid w:val="5793F68F"/>
    <w:rsid w:val="5818CA98"/>
    <w:rsid w:val="5829A3D2"/>
    <w:rsid w:val="58720ED3"/>
    <w:rsid w:val="589DCC48"/>
    <w:rsid w:val="58CBD714"/>
    <w:rsid w:val="58DB5679"/>
    <w:rsid w:val="5923FB11"/>
    <w:rsid w:val="5A00424F"/>
    <w:rsid w:val="5A35875C"/>
    <w:rsid w:val="5A3A5A15"/>
    <w:rsid w:val="5A979861"/>
    <w:rsid w:val="5ADE8AB3"/>
    <w:rsid w:val="5B8B5D20"/>
    <w:rsid w:val="5B99D32C"/>
    <w:rsid w:val="5BA8BC3E"/>
    <w:rsid w:val="5C3A16C4"/>
    <w:rsid w:val="5C450677"/>
    <w:rsid w:val="5C46E1A9"/>
    <w:rsid w:val="5C46FBC5"/>
    <w:rsid w:val="5D8A66FC"/>
    <w:rsid w:val="5D9D7AED"/>
    <w:rsid w:val="5DA21AC4"/>
    <w:rsid w:val="5E3172F5"/>
    <w:rsid w:val="5EC53ACD"/>
    <w:rsid w:val="5F08CFAC"/>
    <w:rsid w:val="5F2F57C5"/>
    <w:rsid w:val="5F3062EA"/>
    <w:rsid w:val="5F9507AA"/>
    <w:rsid w:val="5F99D725"/>
    <w:rsid w:val="5FC4FE20"/>
    <w:rsid w:val="5FFEB511"/>
    <w:rsid w:val="605A7301"/>
    <w:rsid w:val="615486E6"/>
    <w:rsid w:val="629F29E4"/>
    <w:rsid w:val="631347D1"/>
    <w:rsid w:val="631C92AC"/>
    <w:rsid w:val="6383E565"/>
    <w:rsid w:val="63920A03"/>
    <w:rsid w:val="63A68B49"/>
    <w:rsid w:val="63AE0BA1"/>
    <w:rsid w:val="644E1D6B"/>
    <w:rsid w:val="6498ED4D"/>
    <w:rsid w:val="64D5BE21"/>
    <w:rsid w:val="6596EA8D"/>
    <w:rsid w:val="660EB9B1"/>
    <w:rsid w:val="6692522A"/>
    <w:rsid w:val="66AA67C9"/>
    <w:rsid w:val="66ADBDF9"/>
    <w:rsid w:val="66C5C9D6"/>
    <w:rsid w:val="66EB7892"/>
    <w:rsid w:val="6764CB6F"/>
    <w:rsid w:val="67B0BE76"/>
    <w:rsid w:val="6842DFE5"/>
    <w:rsid w:val="68A4B194"/>
    <w:rsid w:val="690DEAF8"/>
    <w:rsid w:val="695479D6"/>
    <w:rsid w:val="696D4C25"/>
    <w:rsid w:val="69A3CE54"/>
    <w:rsid w:val="69CB1589"/>
    <w:rsid w:val="69CE5026"/>
    <w:rsid w:val="69D2E7C6"/>
    <w:rsid w:val="6A168CE2"/>
    <w:rsid w:val="6ABB41AE"/>
    <w:rsid w:val="6AC39AEA"/>
    <w:rsid w:val="6B0D6B64"/>
    <w:rsid w:val="6B1436B1"/>
    <w:rsid w:val="6B48832D"/>
    <w:rsid w:val="6B93B0A5"/>
    <w:rsid w:val="6BBBBBE4"/>
    <w:rsid w:val="6BDEACDF"/>
    <w:rsid w:val="6C30BB24"/>
    <w:rsid w:val="6C714CB4"/>
    <w:rsid w:val="6C715F51"/>
    <w:rsid w:val="6CB47A12"/>
    <w:rsid w:val="6CB983B4"/>
    <w:rsid w:val="6CD0E78F"/>
    <w:rsid w:val="6D3F316C"/>
    <w:rsid w:val="6DE0BF0B"/>
    <w:rsid w:val="6DEEB254"/>
    <w:rsid w:val="6E142186"/>
    <w:rsid w:val="6E42F757"/>
    <w:rsid w:val="6E45BB9C"/>
    <w:rsid w:val="6E679274"/>
    <w:rsid w:val="6E6A41D8"/>
    <w:rsid w:val="6E9323AD"/>
    <w:rsid w:val="6EB2D8DD"/>
    <w:rsid w:val="6ECCB96D"/>
    <w:rsid w:val="6EFE163B"/>
    <w:rsid w:val="6F09C05A"/>
    <w:rsid w:val="6F1C1871"/>
    <w:rsid w:val="6F53EBFC"/>
    <w:rsid w:val="6F7B5E6B"/>
    <w:rsid w:val="6FC32F7B"/>
    <w:rsid w:val="6FE80238"/>
    <w:rsid w:val="70348AF5"/>
    <w:rsid w:val="70439659"/>
    <w:rsid w:val="70DF542E"/>
    <w:rsid w:val="7117E6D4"/>
    <w:rsid w:val="71187745"/>
    <w:rsid w:val="714261F9"/>
    <w:rsid w:val="7164A771"/>
    <w:rsid w:val="71B07317"/>
    <w:rsid w:val="71F731F4"/>
    <w:rsid w:val="71FDE3E7"/>
    <w:rsid w:val="72366518"/>
    <w:rsid w:val="727BC3EB"/>
    <w:rsid w:val="72D59FDD"/>
    <w:rsid w:val="732815F8"/>
    <w:rsid w:val="7339190D"/>
    <w:rsid w:val="736085A4"/>
    <w:rsid w:val="73712181"/>
    <w:rsid w:val="73AC6EFD"/>
    <w:rsid w:val="74E6E1D7"/>
    <w:rsid w:val="75028BDF"/>
    <w:rsid w:val="7504A3D1"/>
    <w:rsid w:val="75104C33"/>
    <w:rsid w:val="75AE9BA9"/>
    <w:rsid w:val="7660E81C"/>
    <w:rsid w:val="774BA7C2"/>
    <w:rsid w:val="778DA9D7"/>
    <w:rsid w:val="77F3A3D6"/>
    <w:rsid w:val="7826D97B"/>
    <w:rsid w:val="78433363"/>
    <w:rsid w:val="78976746"/>
    <w:rsid w:val="78C7BBDD"/>
    <w:rsid w:val="78CD0C2A"/>
    <w:rsid w:val="790802CC"/>
    <w:rsid w:val="793EDA1C"/>
    <w:rsid w:val="794F1AC4"/>
    <w:rsid w:val="797210AC"/>
    <w:rsid w:val="7A034757"/>
    <w:rsid w:val="7A22BBFD"/>
    <w:rsid w:val="7A506F94"/>
    <w:rsid w:val="7A95EEC7"/>
    <w:rsid w:val="7A9E98F9"/>
    <w:rsid w:val="7B8BB956"/>
    <w:rsid w:val="7BFFC45C"/>
    <w:rsid w:val="7C82CFE6"/>
    <w:rsid w:val="7C9358ED"/>
    <w:rsid w:val="7CDB55C1"/>
    <w:rsid w:val="7D171DBE"/>
    <w:rsid w:val="7D7C3870"/>
    <w:rsid w:val="7DBA56AB"/>
    <w:rsid w:val="7DFB8295"/>
    <w:rsid w:val="7E0E1BF7"/>
    <w:rsid w:val="7E880F28"/>
    <w:rsid w:val="7ED67C21"/>
    <w:rsid w:val="7EFF3524"/>
    <w:rsid w:val="7F522CF4"/>
    <w:rsid w:val="7F7FF158"/>
    <w:rsid w:val="7FD000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B0CAE"/>
  <w15:docId w15:val="{9C45B7BE-187B-4E7B-8E12-149901B05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27F"/>
    <w:pPr>
      <w:spacing w:after="0" w:line="240" w:lineRule="auto"/>
    </w:pPr>
    <w:rPr>
      <w:rFonts w:ascii="Times New Roman" w:eastAsia="Times New Roman" w:hAnsi="Times New Roman" w:cs="Times New Roman"/>
      <w:kern w:val="0"/>
      <w14:ligatures w14:val="none"/>
    </w:rPr>
  </w:style>
  <w:style w:type="paragraph" w:styleId="Heading1">
    <w:name w:val="heading 1"/>
    <w:basedOn w:val="Heading2"/>
    <w:next w:val="Normal"/>
    <w:link w:val="Heading1Char"/>
    <w:uiPriority w:val="9"/>
    <w:qFormat/>
    <w:rsid w:val="244606BC"/>
    <w:pPr>
      <w:outlineLvl w:val="0"/>
    </w:pPr>
    <w:rPr>
      <w:rFonts w:asciiTheme="minorHAnsi" w:eastAsiaTheme="minorEastAsia" w:hAnsiTheme="minorHAnsi" w:cstheme="minorBidi"/>
    </w:rPr>
  </w:style>
  <w:style w:type="paragraph" w:styleId="Heading2">
    <w:name w:val="heading 2"/>
    <w:next w:val="Normal"/>
    <w:link w:val="Heading2Char"/>
    <w:uiPriority w:val="9"/>
    <w:unhideWhenUsed/>
    <w:qFormat/>
    <w:pPr>
      <w:keepNext/>
      <w:keepLines/>
      <w:spacing w:after="3" w:line="259" w:lineRule="auto"/>
      <w:ind w:left="3852" w:hanging="10"/>
      <w:outlineLvl w:val="1"/>
    </w:pPr>
    <w:rPr>
      <w:rFonts w:ascii="Calibri" w:eastAsia="Calibri" w:hAnsi="Calibri" w:cs="Calibri"/>
      <w:color w:val="000000"/>
      <w:sz w:val="30"/>
    </w:rPr>
  </w:style>
  <w:style w:type="paragraph" w:styleId="Heading3">
    <w:name w:val="heading 3"/>
    <w:basedOn w:val="Normal"/>
    <w:next w:val="Normal"/>
    <w:link w:val="Heading3Char"/>
    <w:uiPriority w:val="9"/>
    <w:unhideWhenUsed/>
    <w:qFormat/>
    <w:rsid w:val="00C544DF"/>
    <w:pPr>
      <w:keepNext/>
      <w:keepLines/>
      <w:spacing w:before="40"/>
      <w:outlineLvl w:val="2"/>
    </w:pPr>
    <w:rPr>
      <w:rFonts w:asciiTheme="majorHAnsi" w:eastAsiaTheme="majorEastAsia" w:hAnsiTheme="majorHAnsi" w:cstheme="majorBidi"/>
      <w:color w:val="0A2F4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244606BC"/>
    <w:rPr>
      <w:color w:val="000000"/>
      <w:sz w:val="30"/>
    </w:rPr>
  </w:style>
  <w:style w:type="character" w:customStyle="1" w:styleId="Heading2Char">
    <w:name w:val="Heading 2 Char"/>
    <w:link w:val="Heading2"/>
    <w:rPr>
      <w:rFonts w:ascii="Calibri" w:eastAsia="Calibri" w:hAnsi="Calibri" w:cs="Calibri"/>
      <w:color w:val="000000"/>
      <w:sz w:val="30"/>
    </w:rPr>
  </w:style>
  <w:style w:type="table" w:customStyle="1" w:styleId="Tabellrutenett1">
    <w:name w:val="Tabellrutenett1"/>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840698"/>
    <w:pPr>
      <w:tabs>
        <w:tab w:val="center" w:pos="4536"/>
        <w:tab w:val="right" w:pos="9072"/>
      </w:tabs>
    </w:pPr>
  </w:style>
  <w:style w:type="character" w:customStyle="1" w:styleId="FooterChar">
    <w:name w:val="Footer Char"/>
    <w:basedOn w:val="DefaultParagraphFont"/>
    <w:link w:val="Footer"/>
    <w:uiPriority w:val="99"/>
    <w:rsid w:val="00840698"/>
    <w:rPr>
      <w:rFonts w:ascii="Calibri" w:eastAsia="Calibri" w:hAnsi="Calibri" w:cs="Calibri"/>
      <w:color w:val="333333"/>
    </w:rPr>
  </w:style>
  <w:style w:type="paragraph" w:styleId="ListParagraph">
    <w:name w:val="List Paragraph"/>
    <w:basedOn w:val="Normal"/>
    <w:uiPriority w:val="34"/>
    <w:qFormat/>
    <w:rsid w:val="008F0BC9"/>
    <w:pPr>
      <w:ind w:left="720"/>
      <w:contextualSpacing/>
    </w:pPr>
  </w:style>
  <w:style w:type="character" w:customStyle="1" w:styleId="Heading3Char">
    <w:name w:val="Heading 3 Char"/>
    <w:basedOn w:val="DefaultParagraphFont"/>
    <w:link w:val="Heading3"/>
    <w:uiPriority w:val="9"/>
    <w:rsid w:val="00C544DF"/>
    <w:rPr>
      <w:rFonts w:asciiTheme="majorHAnsi" w:eastAsiaTheme="majorEastAsia" w:hAnsiTheme="majorHAnsi" w:cstheme="majorBidi"/>
      <w:color w:val="0A2F40" w:themeColor="accent1" w:themeShade="7F"/>
    </w:rPr>
  </w:style>
  <w:style w:type="paragraph" w:styleId="TOCHeading">
    <w:name w:val="TOC Heading"/>
    <w:basedOn w:val="Heading1"/>
    <w:next w:val="Normal"/>
    <w:uiPriority w:val="39"/>
    <w:unhideWhenUsed/>
    <w:qFormat/>
    <w:rsid w:val="244606BC"/>
    <w:pPr>
      <w:spacing w:before="240" w:after="0"/>
      <w:ind w:left="0" w:firstLine="0"/>
    </w:pPr>
    <w:rPr>
      <w:rFonts w:asciiTheme="majorHAnsi" w:eastAsiaTheme="majorEastAsia" w:hAnsiTheme="majorHAnsi" w:cstheme="majorBidi"/>
      <w:color w:val="0F4761" w:themeColor="accent1" w:themeShade="BF"/>
      <w:sz w:val="32"/>
      <w:szCs w:val="32"/>
    </w:rPr>
  </w:style>
  <w:style w:type="paragraph" w:styleId="TOC1">
    <w:name w:val="toc 1"/>
    <w:basedOn w:val="Normal"/>
    <w:next w:val="Normal"/>
    <w:autoRedefine/>
    <w:uiPriority w:val="39"/>
    <w:unhideWhenUsed/>
    <w:rsid w:val="00840CC4"/>
    <w:pPr>
      <w:spacing w:after="100"/>
    </w:pPr>
  </w:style>
  <w:style w:type="paragraph" w:styleId="TOC2">
    <w:name w:val="toc 2"/>
    <w:basedOn w:val="Normal"/>
    <w:next w:val="Normal"/>
    <w:autoRedefine/>
    <w:uiPriority w:val="39"/>
    <w:unhideWhenUsed/>
    <w:rsid w:val="00840CC4"/>
    <w:pPr>
      <w:spacing w:after="100"/>
      <w:ind w:left="240"/>
    </w:pPr>
  </w:style>
  <w:style w:type="character" w:styleId="Hyperlink">
    <w:name w:val="Hyperlink"/>
    <w:basedOn w:val="DefaultParagraphFont"/>
    <w:uiPriority w:val="99"/>
    <w:unhideWhenUsed/>
    <w:rsid w:val="00840CC4"/>
    <w:rPr>
      <w:color w:val="467886" w:themeColor="hyperlink"/>
      <w:u w:val="singl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333333"/>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207FD"/>
    <w:pPr>
      <w:spacing w:after="0" w:line="240" w:lineRule="auto"/>
    </w:pPr>
    <w:rPr>
      <w:rFonts w:ascii="Calibri" w:eastAsia="Calibri" w:hAnsi="Calibri" w:cs="Calibri"/>
      <w:color w:val="333333"/>
    </w:rPr>
  </w:style>
  <w:style w:type="paragraph" w:styleId="Header">
    <w:name w:val="header"/>
    <w:basedOn w:val="Normal"/>
    <w:link w:val="HeaderChar"/>
    <w:uiPriority w:val="99"/>
    <w:semiHidden/>
    <w:unhideWhenUsed/>
    <w:rsid w:val="004F13AA"/>
    <w:pPr>
      <w:tabs>
        <w:tab w:val="center" w:pos="4536"/>
        <w:tab w:val="right" w:pos="9072"/>
      </w:tabs>
    </w:pPr>
  </w:style>
  <w:style w:type="character" w:customStyle="1" w:styleId="HeaderChar">
    <w:name w:val="Header Char"/>
    <w:basedOn w:val="DefaultParagraphFont"/>
    <w:link w:val="Header"/>
    <w:uiPriority w:val="99"/>
    <w:semiHidden/>
    <w:rsid w:val="004F13AA"/>
    <w:rPr>
      <w:rFonts w:ascii="Calibri" w:eastAsia="Calibri" w:hAnsi="Calibri" w:cs="Calibri"/>
      <w:color w:val="333333"/>
    </w:rPr>
  </w:style>
  <w:style w:type="character" w:styleId="UnresolvedMention">
    <w:name w:val="Unresolved Mention"/>
    <w:basedOn w:val="DefaultParagraphFont"/>
    <w:uiPriority w:val="99"/>
    <w:semiHidden/>
    <w:unhideWhenUsed/>
    <w:rsid w:val="000E6F6D"/>
    <w:rPr>
      <w:color w:val="605E5C"/>
      <w:shd w:val="clear" w:color="auto" w:fill="E1DFDD"/>
    </w:rPr>
  </w:style>
  <w:style w:type="paragraph" w:styleId="TOC3">
    <w:name w:val="toc 3"/>
    <w:basedOn w:val="Normal"/>
    <w:next w:val="Normal"/>
    <w:autoRedefine/>
    <w:uiPriority w:val="39"/>
    <w:unhideWhenUsed/>
    <w:rsid w:val="00200FC6"/>
    <w:pPr>
      <w:spacing w:after="100"/>
      <w:ind w:left="480"/>
    </w:pPr>
  </w:style>
  <w:style w:type="paragraph" w:customStyle="1" w:styleId="p1">
    <w:name w:val="p1"/>
    <w:basedOn w:val="Normal"/>
    <w:rsid w:val="00C21F78"/>
    <w:pPr>
      <w:spacing w:before="100" w:beforeAutospacing="1" w:after="100" w:afterAutospacing="1"/>
    </w:pPr>
  </w:style>
  <w:style w:type="paragraph" w:customStyle="1" w:styleId="p2">
    <w:name w:val="p2"/>
    <w:basedOn w:val="Normal"/>
    <w:rsid w:val="00C21F78"/>
    <w:pPr>
      <w:spacing w:before="100" w:beforeAutospacing="1" w:after="100" w:afterAutospacing="1"/>
    </w:pPr>
  </w:style>
  <w:style w:type="numbering" w:customStyle="1" w:styleId="Gjeldendeliste1">
    <w:name w:val="Gjeldende liste1"/>
    <w:uiPriority w:val="99"/>
    <w:rsid w:val="009E227F"/>
    <w:pPr>
      <w:numPr>
        <w:numId w:val="35"/>
      </w:numPr>
    </w:pPr>
  </w:style>
  <w:style w:type="paragraph" w:customStyle="1" w:styleId="p4">
    <w:name w:val="p4"/>
    <w:basedOn w:val="Normal"/>
    <w:rsid w:val="002C4B6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0622">
      <w:bodyDiv w:val="1"/>
      <w:marLeft w:val="0"/>
      <w:marRight w:val="0"/>
      <w:marTop w:val="0"/>
      <w:marBottom w:val="0"/>
      <w:divBdr>
        <w:top w:val="none" w:sz="0" w:space="0" w:color="auto"/>
        <w:left w:val="none" w:sz="0" w:space="0" w:color="auto"/>
        <w:bottom w:val="none" w:sz="0" w:space="0" w:color="auto"/>
        <w:right w:val="none" w:sz="0" w:space="0" w:color="auto"/>
      </w:divBdr>
    </w:div>
    <w:div w:id="300383705">
      <w:bodyDiv w:val="1"/>
      <w:marLeft w:val="0"/>
      <w:marRight w:val="0"/>
      <w:marTop w:val="0"/>
      <w:marBottom w:val="0"/>
      <w:divBdr>
        <w:top w:val="none" w:sz="0" w:space="0" w:color="auto"/>
        <w:left w:val="none" w:sz="0" w:space="0" w:color="auto"/>
        <w:bottom w:val="none" w:sz="0" w:space="0" w:color="auto"/>
        <w:right w:val="none" w:sz="0" w:space="0" w:color="auto"/>
      </w:divBdr>
      <w:divsChild>
        <w:div w:id="1603536572">
          <w:marLeft w:val="0"/>
          <w:marRight w:val="0"/>
          <w:marTop w:val="0"/>
          <w:marBottom w:val="0"/>
          <w:divBdr>
            <w:top w:val="single" w:sz="2" w:space="0" w:color="E5E7EB"/>
            <w:left w:val="single" w:sz="2" w:space="0" w:color="E5E7EB"/>
            <w:bottom w:val="single" w:sz="2" w:space="0" w:color="E5E7EB"/>
            <w:right w:val="single" w:sz="2" w:space="0" w:color="E5E7EB"/>
          </w:divBdr>
          <w:divsChild>
            <w:div w:id="14968010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5076319">
          <w:marLeft w:val="0"/>
          <w:marRight w:val="0"/>
          <w:marTop w:val="0"/>
          <w:marBottom w:val="0"/>
          <w:divBdr>
            <w:top w:val="single" w:sz="2" w:space="0" w:color="E5E7EB"/>
            <w:left w:val="single" w:sz="2" w:space="0" w:color="E5E7EB"/>
            <w:bottom w:val="single" w:sz="2" w:space="0" w:color="E5E7EB"/>
            <w:right w:val="single" w:sz="2" w:space="0" w:color="E5E7EB"/>
          </w:divBdr>
          <w:divsChild>
            <w:div w:id="4249632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8433850">
      <w:bodyDiv w:val="1"/>
      <w:marLeft w:val="0"/>
      <w:marRight w:val="0"/>
      <w:marTop w:val="0"/>
      <w:marBottom w:val="0"/>
      <w:divBdr>
        <w:top w:val="none" w:sz="0" w:space="0" w:color="auto"/>
        <w:left w:val="none" w:sz="0" w:space="0" w:color="auto"/>
        <w:bottom w:val="none" w:sz="0" w:space="0" w:color="auto"/>
        <w:right w:val="none" w:sz="0" w:space="0" w:color="auto"/>
      </w:divBdr>
    </w:div>
    <w:div w:id="466321263">
      <w:bodyDiv w:val="1"/>
      <w:marLeft w:val="0"/>
      <w:marRight w:val="0"/>
      <w:marTop w:val="0"/>
      <w:marBottom w:val="0"/>
      <w:divBdr>
        <w:top w:val="none" w:sz="0" w:space="0" w:color="auto"/>
        <w:left w:val="none" w:sz="0" w:space="0" w:color="auto"/>
        <w:bottom w:val="none" w:sz="0" w:space="0" w:color="auto"/>
        <w:right w:val="none" w:sz="0" w:space="0" w:color="auto"/>
      </w:divBdr>
      <w:divsChild>
        <w:div w:id="5636894">
          <w:marLeft w:val="0"/>
          <w:marRight w:val="0"/>
          <w:marTop w:val="0"/>
          <w:marBottom w:val="0"/>
          <w:divBdr>
            <w:top w:val="single" w:sz="2" w:space="0" w:color="E5E7EB"/>
            <w:left w:val="single" w:sz="2" w:space="0" w:color="E5E7EB"/>
            <w:bottom w:val="single" w:sz="2" w:space="0" w:color="E5E7EB"/>
            <w:right w:val="single" w:sz="2" w:space="0" w:color="E5E7EB"/>
          </w:divBdr>
          <w:divsChild>
            <w:div w:id="19175451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0058242">
          <w:marLeft w:val="0"/>
          <w:marRight w:val="0"/>
          <w:marTop w:val="0"/>
          <w:marBottom w:val="0"/>
          <w:divBdr>
            <w:top w:val="single" w:sz="2" w:space="0" w:color="E5E7EB"/>
            <w:left w:val="single" w:sz="2" w:space="0" w:color="E5E7EB"/>
            <w:bottom w:val="single" w:sz="2" w:space="0" w:color="E5E7EB"/>
            <w:right w:val="single" w:sz="2" w:space="0" w:color="E5E7EB"/>
          </w:divBdr>
          <w:divsChild>
            <w:div w:id="1607767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3260541">
      <w:bodyDiv w:val="1"/>
      <w:marLeft w:val="0"/>
      <w:marRight w:val="0"/>
      <w:marTop w:val="0"/>
      <w:marBottom w:val="0"/>
      <w:divBdr>
        <w:top w:val="none" w:sz="0" w:space="0" w:color="auto"/>
        <w:left w:val="none" w:sz="0" w:space="0" w:color="auto"/>
        <w:bottom w:val="none" w:sz="0" w:space="0" w:color="auto"/>
        <w:right w:val="none" w:sz="0" w:space="0" w:color="auto"/>
      </w:divBdr>
      <w:divsChild>
        <w:div w:id="29846805">
          <w:marLeft w:val="0"/>
          <w:marRight w:val="0"/>
          <w:marTop w:val="0"/>
          <w:marBottom w:val="0"/>
          <w:divBdr>
            <w:top w:val="single" w:sz="2" w:space="0" w:color="E5E7EB"/>
            <w:left w:val="single" w:sz="2" w:space="0" w:color="E5E7EB"/>
            <w:bottom w:val="single" w:sz="2" w:space="0" w:color="E5E7EB"/>
            <w:right w:val="single" w:sz="2" w:space="0" w:color="E5E7EB"/>
          </w:divBdr>
          <w:divsChild>
            <w:div w:id="18851679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645922">
          <w:marLeft w:val="0"/>
          <w:marRight w:val="0"/>
          <w:marTop w:val="0"/>
          <w:marBottom w:val="0"/>
          <w:divBdr>
            <w:top w:val="single" w:sz="2" w:space="0" w:color="E5E7EB"/>
            <w:left w:val="single" w:sz="2" w:space="0" w:color="E5E7EB"/>
            <w:bottom w:val="single" w:sz="2" w:space="0" w:color="E5E7EB"/>
            <w:right w:val="single" w:sz="2" w:space="0" w:color="E5E7EB"/>
          </w:divBdr>
          <w:divsChild>
            <w:div w:id="19831507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87874827">
      <w:bodyDiv w:val="1"/>
      <w:marLeft w:val="0"/>
      <w:marRight w:val="0"/>
      <w:marTop w:val="0"/>
      <w:marBottom w:val="0"/>
      <w:divBdr>
        <w:top w:val="none" w:sz="0" w:space="0" w:color="auto"/>
        <w:left w:val="none" w:sz="0" w:space="0" w:color="auto"/>
        <w:bottom w:val="none" w:sz="0" w:space="0" w:color="auto"/>
        <w:right w:val="none" w:sz="0" w:space="0" w:color="auto"/>
      </w:divBdr>
    </w:div>
    <w:div w:id="709770249">
      <w:bodyDiv w:val="1"/>
      <w:marLeft w:val="0"/>
      <w:marRight w:val="0"/>
      <w:marTop w:val="0"/>
      <w:marBottom w:val="0"/>
      <w:divBdr>
        <w:top w:val="none" w:sz="0" w:space="0" w:color="auto"/>
        <w:left w:val="none" w:sz="0" w:space="0" w:color="auto"/>
        <w:bottom w:val="none" w:sz="0" w:space="0" w:color="auto"/>
        <w:right w:val="none" w:sz="0" w:space="0" w:color="auto"/>
      </w:divBdr>
      <w:divsChild>
        <w:div w:id="1627391638">
          <w:marLeft w:val="0"/>
          <w:marRight w:val="0"/>
          <w:marTop w:val="0"/>
          <w:marBottom w:val="0"/>
          <w:divBdr>
            <w:top w:val="single" w:sz="2" w:space="0" w:color="E5E7EB"/>
            <w:left w:val="single" w:sz="2" w:space="0" w:color="E5E7EB"/>
            <w:bottom w:val="single" w:sz="2" w:space="0" w:color="E5E7EB"/>
            <w:right w:val="single" w:sz="2" w:space="0" w:color="E5E7EB"/>
          </w:divBdr>
          <w:divsChild>
            <w:div w:id="5821864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8925060">
          <w:marLeft w:val="0"/>
          <w:marRight w:val="0"/>
          <w:marTop w:val="0"/>
          <w:marBottom w:val="0"/>
          <w:divBdr>
            <w:top w:val="single" w:sz="2" w:space="0" w:color="E5E7EB"/>
            <w:left w:val="single" w:sz="2" w:space="0" w:color="E5E7EB"/>
            <w:bottom w:val="single" w:sz="2" w:space="0" w:color="E5E7EB"/>
            <w:right w:val="single" w:sz="2" w:space="0" w:color="E5E7EB"/>
          </w:divBdr>
          <w:divsChild>
            <w:div w:id="5862276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5588925">
      <w:bodyDiv w:val="1"/>
      <w:marLeft w:val="0"/>
      <w:marRight w:val="0"/>
      <w:marTop w:val="0"/>
      <w:marBottom w:val="0"/>
      <w:divBdr>
        <w:top w:val="none" w:sz="0" w:space="0" w:color="auto"/>
        <w:left w:val="none" w:sz="0" w:space="0" w:color="auto"/>
        <w:bottom w:val="none" w:sz="0" w:space="0" w:color="auto"/>
        <w:right w:val="none" w:sz="0" w:space="0" w:color="auto"/>
      </w:divBdr>
      <w:divsChild>
        <w:div w:id="170460113">
          <w:marLeft w:val="0"/>
          <w:marRight w:val="0"/>
          <w:marTop w:val="0"/>
          <w:marBottom w:val="0"/>
          <w:divBdr>
            <w:top w:val="single" w:sz="2" w:space="0" w:color="E5E7EB"/>
            <w:left w:val="single" w:sz="2" w:space="0" w:color="E5E7EB"/>
            <w:bottom w:val="single" w:sz="2" w:space="0" w:color="E5E7EB"/>
            <w:right w:val="single" w:sz="2" w:space="0" w:color="E5E7EB"/>
          </w:divBdr>
          <w:divsChild>
            <w:div w:id="12520059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48586204">
          <w:marLeft w:val="0"/>
          <w:marRight w:val="0"/>
          <w:marTop w:val="0"/>
          <w:marBottom w:val="0"/>
          <w:divBdr>
            <w:top w:val="single" w:sz="2" w:space="0" w:color="E5E7EB"/>
            <w:left w:val="single" w:sz="2" w:space="0" w:color="E5E7EB"/>
            <w:bottom w:val="single" w:sz="2" w:space="0" w:color="E5E7EB"/>
            <w:right w:val="single" w:sz="2" w:space="0" w:color="E5E7EB"/>
          </w:divBdr>
          <w:divsChild>
            <w:div w:id="9990463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5591104">
      <w:bodyDiv w:val="1"/>
      <w:marLeft w:val="0"/>
      <w:marRight w:val="0"/>
      <w:marTop w:val="0"/>
      <w:marBottom w:val="0"/>
      <w:divBdr>
        <w:top w:val="none" w:sz="0" w:space="0" w:color="auto"/>
        <w:left w:val="none" w:sz="0" w:space="0" w:color="auto"/>
        <w:bottom w:val="none" w:sz="0" w:space="0" w:color="auto"/>
        <w:right w:val="none" w:sz="0" w:space="0" w:color="auto"/>
      </w:divBdr>
      <w:divsChild>
        <w:div w:id="116459295">
          <w:marLeft w:val="0"/>
          <w:marRight w:val="0"/>
          <w:marTop w:val="0"/>
          <w:marBottom w:val="0"/>
          <w:divBdr>
            <w:top w:val="single" w:sz="2" w:space="0" w:color="E5E7EB"/>
            <w:left w:val="single" w:sz="2" w:space="0" w:color="E5E7EB"/>
            <w:bottom w:val="single" w:sz="2" w:space="0" w:color="E5E7EB"/>
            <w:right w:val="single" w:sz="2" w:space="0" w:color="E5E7EB"/>
          </w:divBdr>
          <w:divsChild>
            <w:div w:id="18335278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015829">
          <w:marLeft w:val="0"/>
          <w:marRight w:val="0"/>
          <w:marTop w:val="0"/>
          <w:marBottom w:val="0"/>
          <w:divBdr>
            <w:top w:val="single" w:sz="2" w:space="0" w:color="E5E7EB"/>
            <w:left w:val="single" w:sz="2" w:space="0" w:color="E5E7EB"/>
            <w:bottom w:val="single" w:sz="2" w:space="0" w:color="E5E7EB"/>
            <w:right w:val="single" w:sz="2" w:space="0" w:color="E5E7EB"/>
          </w:divBdr>
          <w:divsChild>
            <w:div w:id="18710654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80693531">
      <w:bodyDiv w:val="1"/>
      <w:marLeft w:val="0"/>
      <w:marRight w:val="0"/>
      <w:marTop w:val="0"/>
      <w:marBottom w:val="0"/>
      <w:divBdr>
        <w:top w:val="none" w:sz="0" w:space="0" w:color="auto"/>
        <w:left w:val="none" w:sz="0" w:space="0" w:color="auto"/>
        <w:bottom w:val="none" w:sz="0" w:space="0" w:color="auto"/>
        <w:right w:val="none" w:sz="0" w:space="0" w:color="auto"/>
      </w:divBdr>
      <w:divsChild>
        <w:div w:id="590699674">
          <w:marLeft w:val="0"/>
          <w:marRight w:val="0"/>
          <w:marTop w:val="0"/>
          <w:marBottom w:val="0"/>
          <w:divBdr>
            <w:top w:val="single" w:sz="2" w:space="0" w:color="E5E7EB"/>
            <w:left w:val="single" w:sz="2" w:space="0" w:color="E5E7EB"/>
            <w:bottom w:val="single" w:sz="2" w:space="0" w:color="E5E7EB"/>
            <w:right w:val="single" w:sz="2" w:space="0" w:color="E5E7EB"/>
          </w:divBdr>
          <w:divsChild>
            <w:div w:id="16014482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3042197">
          <w:marLeft w:val="0"/>
          <w:marRight w:val="0"/>
          <w:marTop w:val="0"/>
          <w:marBottom w:val="0"/>
          <w:divBdr>
            <w:top w:val="single" w:sz="2" w:space="0" w:color="E5E7EB"/>
            <w:left w:val="single" w:sz="2" w:space="0" w:color="E5E7EB"/>
            <w:bottom w:val="single" w:sz="2" w:space="0" w:color="E5E7EB"/>
            <w:right w:val="single" w:sz="2" w:space="0" w:color="E5E7EB"/>
          </w:divBdr>
          <w:divsChild>
            <w:div w:id="7210982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94407174">
      <w:bodyDiv w:val="1"/>
      <w:marLeft w:val="0"/>
      <w:marRight w:val="0"/>
      <w:marTop w:val="0"/>
      <w:marBottom w:val="0"/>
      <w:divBdr>
        <w:top w:val="none" w:sz="0" w:space="0" w:color="auto"/>
        <w:left w:val="none" w:sz="0" w:space="0" w:color="auto"/>
        <w:bottom w:val="none" w:sz="0" w:space="0" w:color="auto"/>
        <w:right w:val="none" w:sz="0" w:space="0" w:color="auto"/>
      </w:divBdr>
      <w:divsChild>
        <w:div w:id="954100110">
          <w:marLeft w:val="0"/>
          <w:marRight w:val="0"/>
          <w:marTop w:val="0"/>
          <w:marBottom w:val="0"/>
          <w:divBdr>
            <w:top w:val="single" w:sz="2" w:space="0" w:color="E5E7EB"/>
            <w:left w:val="single" w:sz="2" w:space="0" w:color="E5E7EB"/>
            <w:bottom w:val="single" w:sz="2" w:space="0" w:color="E5E7EB"/>
            <w:right w:val="single" w:sz="2" w:space="0" w:color="E5E7EB"/>
          </w:divBdr>
          <w:divsChild>
            <w:div w:id="10503462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2418352">
          <w:marLeft w:val="0"/>
          <w:marRight w:val="0"/>
          <w:marTop w:val="0"/>
          <w:marBottom w:val="0"/>
          <w:divBdr>
            <w:top w:val="single" w:sz="2" w:space="0" w:color="E5E7EB"/>
            <w:left w:val="single" w:sz="2" w:space="0" w:color="E5E7EB"/>
            <w:bottom w:val="single" w:sz="2" w:space="0" w:color="E5E7EB"/>
            <w:right w:val="single" w:sz="2" w:space="0" w:color="E5E7EB"/>
          </w:divBdr>
          <w:divsChild>
            <w:div w:id="4328247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58896469">
      <w:bodyDiv w:val="1"/>
      <w:marLeft w:val="0"/>
      <w:marRight w:val="0"/>
      <w:marTop w:val="0"/>
      <w:marBottom w:val="0"/>
      <w:divBdr>
        <w:top w:val="none" w:sz="0" w:space="0" w:color="auto"/>
        <w:left w:val="none" w:sz="0" w:space="0" w:color="auto"/>
        <w:bottom w:val="none" w:sz="0" w:space="0" w:color="auto"/>
        <w:right w:val="none" w:sz="0" w:space="0" w:color="auto"/>
      </w:divBdr>
      <w:divsChild>
        <w:div w:id="711463370">
          <w:marLeft w:val="0"/>
          <w:marRight w:val="0"/>
          <w:marTop w:val="0"/>
          <w:marBottom w:val="0"/>
          <w:divBdr>
            <w:top w:val="single" w:sz="2" w:space="0" w:color="E5E7EB"/>
            <w:left w:val="single" w:sz="2" w:space="0" w:color="E5E7EB"/>
            <w:bottom w:val="single" w:sz="2" w:space="0" w:color="E5E7EB"/>
            <w:right w:val="single" w:sz="2" w:space="0" w:color="E5E7EB"/>
          </w:divBdr>
          <w:divsChild>
            <w:div w:id="1958370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3376608">
          <w:marLeft w:val="0"/>
          <w:marRight w:val="0"/>
          <w:marTop w:val="0"/>
          <w:marBottom w:val="0"/>
          <w:divBdr>
            <w:top w:val="single" w:sz="2" w:space="0" w:color="E5E7EB"/>
            <w:left w:val="single" w:sz="2" w:space="0" w:color="E5E7EB"/>
            <w:bottom w:val="single" w:sz="2" w:space="0" w:color="E5E7EB"/>
            <w:right w:val="single" w:sz="2" w:space="0" w:color="E5E7EB"/>
          </w:divBdr>
          <w:divsChild>
            <w:div w:id="1875457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1217992">
      <w:bodyDiv w:val="1"/>
      <w:marLeft w:val="0"/>
      <w:marRight w:val="0"/>
      <w:marTop w:val="0"/>
      <w:marBottom w:val="0"/>
      <w:divBdr>
        <w:top w:val="none" w:sz="0" w:space="0" w:color="auto"/>
        <w:left w:val="none" w:sz="0" w:space="0" w:color="auto"/>
        <w:bottom w:val="none" w:sz="0" w:space="0" w:color="auto"/>
        <w:right w:val="none" w:sz="0" w:space="0" w:color="auto"/>
      </w:divBdr>
      <w:divsChild>
        <w:div w:id="208031336">
          <w:marLeft w:val="0"/>
          <w:marRight w:val="0"/>
          <w:marTop w:val="0"/>
          <w:marBottom w:val="0"/>
          <w:divBdr>
            <w:top w:val="single" w:sz="2" w:space="0" w:color="E5E7EB"/>
            <w:left w:val="single" w:sz="2" w:space="0" w:color="E5E7EB"/>
            <w:bottom w:val="single" w:sz="2" w:space="0" w:color="E5E7EB"/>
            <w:right w:val="single" w:sz="2" w:space="0" w:color="E5E7EB"/>
          </w:divBdr>
          <w:divsChild>
            <w:div w:id="17351969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3454083">
          <w:marLeft w:val="0"/>
          <w:marRight w:val="0"/>
          <w:marTop w:val="0"/>
          <w:marBottom w:val="0"/>
          <w:divBdr>
            <w:top w:val="single" w:sz="2" w:space="0" w:color="E5E7EB"/>
            <w:left w:val="single" w:sz="2" w:space="0" w:color="E5E7EB"/>
            <w:bottom w:val="single" w:sz="2" w:space="0" w:color="E5E7EB"/>
            <w:right w:val="single" w:sz="2" w:space="0" w:color="E5E7EB"/>
          </w:divBdr>
          <w:divsChild>
            <w:div w:id="3326895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6246393">
      <w:bodyDiv w:val="1"/>
      <w:marLeft w:val="0"/>
      <w:marRight w:val="0"/>
      <w:marTop w:val="0"/>
      <w:marBottom w:val="0"/>
      <w:divBdr>
        <w:top w:val="none" w:sz="0" w:space="0" w:color="auto"/>
        <w:left w:val="none" w:sz="0" w:space="0" w:color="auto"/>
        <w:bottom w:val="none" w:sz="0" w:space="0" w:color="auto"/>
        <w:right w:val="none" w:sz="0" w:space="0" w:color="auto"/>
      </w:divBdr>
    </w:div>
    <w:div w:id="1662660790">
      <w:bodyDiv w:val="1"/>
      <w:marLeft w:val="0"/>
      <w:marRight w:val="0"/>
      <w:marTop w:val="0"/>
      <w:marBottom w:val="0"/>
      <w:divBdr>
        <w:top w:val="none" w:sz="0" w:space="0" w:color="auto"/>
        <w:left w:val="none" w:sz="0" w:space="0" w:color="auto"/>
        <w:bottom w:val="none" w:sz="0" w:space="0" w:color="auto"/>
        <w:right w:val="none" w:sz="0" w:space="0" w:color="auto"/>
      </w:divBdr>
      <w:divsChild>
        <w:div w:id="649986251">
          <w:marLeft w:val="0"/>
          <w:marRight w:val="0"/>
          <w:marTop w:val="0"/>
          <w:marBottom w:val="0"/>
          <w:divBdr>
            <w:top w:val="single" w:sz="2" w:space="0" w:color="E5E7EB"/>
            <w:left w:val="single" w:sz="2" w:space="0" w:color="E5E7EB"/>
            <w:bottom w:val="single" w:sz="2" w:space="0" w:color="E5E7EB"/>
            <w:right w:val="single" w:sz="2" w:space="0" w:color="E5E7EB"/>
          </w:divBdr>
          <w:divsChild>
            <w:div w:id="9295854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1903292">
          <w:marLeft w:val="0"/>
          <w:marRight w:val="0"/>
          <w:marTop w:val="0"/>
          <w:marBottom w:val="0"/>
          <w:divBdr>
            <w:top w:val="single" w:sz="2" w:space="0" w:color="E5E7EB"/>
            <w:left w:val="single" w:sz="2" w:space="0" w:color="E5E7EB"/>
            <w:bottom w:val="single" w:sz="2" w:space="0" w:color="E5E7EB"/>
            <w:right w:val="single" w:sz="2" w:space="0" w:color="E5E7EB"/>
          </w:divBdr>
          <w:divsChild>
            <w:div w:id="1403681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74094892">
      <w:bodyDiv w:val="1"/>
      <w:marLeft w:val="0"/>
      <w:marRight w:val="0"/>
      <w:marTop w:val="0"/>
      <w:marBottom w:val="0"/>
      <w:divBdr>
        <w:top w:val="none" w:sz="0" w:space="0" w:color="auto"/>
        <w:left w:val="none" w:sz="0" w:space="0" w:color="auto"/>
        <w:bottom w:val="none" w:sz="0" w:space="0" w:color="auto"/>
        <w:right w:val="none" w:sz="0" w:space="0" w:color="auto"/>
      </w:divBdr>
      <w:divsChild>
        <w:div w:id="411778796">
          <w:marLeft w:val="0"/>
          <w:marRight w:val="0"/>
          <w:marTop w:val="0"/>
          <w:marBottom w:val="0"/>
          <w:divBdr>
            <w:top w:val="single" w:sz="2" w:space="0" w:color="E5E7EB"/>
            <w:left w:val="single" w:sz="2" w:space="0" w:color="E5E7EB"/>
            <w:bottom w:val="single" w:sz="2" w:space="0" w:color="E5E7EB"/>
            <w:right w:val="single" w:sz="2" w:space="0" w:color="E5E7EB"/>
          </w:divBdr>
          <w:divsChild>
            <w:div w:id="15652912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9050136">
          <w:marLeft w:val="0"/>
          <w:marRight w:val="0"/>
          <w:marTop w:val="0"/>
          <w:marBottom w:val="0"/>
          <w:divBdr>
            <w:top w:val="single" w:sz="2" w:space="0" w:color="E5E7EB"/>
            <w:left w:val="single" w:sz="2" w:space="0" w:color="E5E7EB"/>
            <w:bottom w:val="single" w:sz="2" w:space="0" w:color="E5E7EB"/>
            <w:right w:val="single" w:sz="2" w:space="0" w:color="E5E7EB"/>
          </w:divBdr>
          <w:divsChild>
            <w:div w:id="20708350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rcell.no/" TargetMode="External"/><Relationship Id="rId18" Type="http://schemas.openxmlformats.org/officeDocument/2006/relationships/hyperlink" Target="https://www.anskaffelser.no/anskaffelsesprosessen/anskaffelsesprosessen-steg-steg/konkurransegjennomforing/velge-tilbud-og-innga-avtale/vurdere-kvalifikasjoner/ebevi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anskaffelser.no/anskaffelsesprosessen/anskaffelsesprosessen-steg-steg/konkurransegjennomforing/velge-tilbud-og-innga-avtale/vurdere-kvalifikasjoner/ebevis" TargetMode="External"/><Relationship Id="rId7" Type="http://schemas.openxmlformats.org/officeDocument/2006/relationships/settings" Target="settings.xml"/><Relationship Id="rId12" Type="http://schemas.openxmlformats.org/officeDocument/2006/relationships/hyperlink" Target="http://www.mercell.no/" TargetMode="External"/><Relationship Id="rId17" Type="http://schemas.openxmlformats.org/officeDocument/2006/relationships/hyperlink" Target="https://www.anskaffelser.no/anskaffelsesprosessen/anskaffelsesprosessen-steg-steg/konkurransegjennomforing/velge-tilbud-og-innga-avtale/vurdere-kvalifikasjoner/ebevi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anskaffelser.no/anskaffelsesprosessen/anskaffelsesprosessen-steg-steg/konkurransegjennomforing/velge-tilbud-og-innga-avtale/vurdere-kvalifikasjoner/ebevis" TargetMode="External"/><Relationship Id="rId20" Type="http://schemas.openxmlformats.org/officeDocument/2006/relationships/hyperlink" Target="https://www.anskaffelser.no/anskaffelsesprosessen/anskaffelsesprosessen-steg-steg/konkurransegjennomforing/velge-tilbud-og-innga-avtale/vurdere-kvalifikasjoner/ebev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rcell.no/"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anskaffelser.no/anskaffelsesprosessen/anskaffelsesprosessen-steg-steg/konkurransegjennomforing/velge-tilbud-og-innga-avtale/vurdere-kvalifikasjoner/ebevi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anskaffelser.no/anskaffelsesprosessen/anskaffelsesprosessen-steg-steg/konkurransegjennomforing/velge-tilbud-og-innga-avtale/vurdere-kvalifikasjoner/ebev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rtifik.no" TargetMode="External"/><Relationship Id="rId22" Type="http://schemas.openxmlformats.org/officeDocument/2006/relationships/hyperlink" Target="mailto:support@artifik.no" TargetMode="External"/><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 Id="rId4" Type="http://schemas.openxmlformats.org/officeDocument/2006/relationships/image" Target="media/image2.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ADE1E61C8052E4AA892E8D265D4EFC7" ma:contentTypeVersion="3" ma:contentTypeDescription="Opprett et nytt dokument." ma:contentTypeScope="" ma:versionID="cd608f54ff1c31cdd1bec05cc705883c">
  <xsd:schema xmlns:xsd="http://www.w3.org/2001/XMLSchema" xmlns:xs="http://www.w3.org/2001/XMLSchema" xmlns:p="http://schemas.microsoft.com/office/2006/metadata/properties" xmlns:ns2="7bd0ebb6-887c-41d3-b7da-2c79dbacbede" targetNamespace="http://schemas.microsoft.com/office/2006/metadata/properties" ma:root="true" ma:fieldsID="463fe8f39cdcd2913d3073bb7b5d9b74" ns2:_="">
    <xsd:import namespace="7bd0ebb6-887c-41d3-b7da-2c79dbacbe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d0ebb6-887c-41d3-b7da-2c79dbacb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5C207A-97D8-4672-926E-40B31B4E29EB}">
  <ds:schemaRefs>
    <ds:schemaRef ds:uri="http://schemas.openxmlformats.org/officeDocument/2006/bibliography"/>
  </ds:schemaRefs>
</ds:datastoreItem>
</file>

<file path=customXml/itemProps2.xml><?xml version="1.0" encoding="utf-8"?>
<ds:datastoreItem xmlns:ds="http://schemas.openxmlformats.org/officeDocument/2006/customXml" ds:itemID="{C3B19603-4843-4C0E-960C-C4145D2D13A8}">
  <ds:schemaRefs>
    <ds:schemaRef ds:uri="http://schemas.microsoft.com/sharepoint/v3/contenttype/forms"/>
  </ds:schemaRefs>
</ds:datastoreItem>
</file>

<file path=customXml/itemProps3.xml><?xml version="1.0" encoding="utf-8"?>
<ds:datastoreItem xmlns:ds="http://schemas.openxmlformats.org/officeDocument/2006/customXml" ds:itemID="{BDB36F0A-A3CA-47F5-8F0B-1C3F80BDC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d0ebb6-887c-41d3-b7da-2c79dbacb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E33F8-8CB7-448C-9970-0BFA5806F94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0178f7a-aedb-42b5-909c-43abb4cadc2a}" enabled="0" method="" siteId="{a0178f7a-aedb-42b5-909c-43abb4cadc2a}"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1</Pages>
  <Words>4355</Words>
  <Characters>24830</Characters>
  <Application>Microsoft Office Word</Application>
  <DocSecurity>4</DocSecurity>
  <Lines>206</Lines>
  <Paragraphs>58</Paragraphs>
  <ScaleCrop>false</ScaleCrop>
  <Company/>
  <LinksUpToDate>false</LinksUpToDate>
  <CharactersWithSpaces>29127</CharactersWithSpaces>
  <SharedDoc>false</SharedDoc>
  <HLinks>
    <vt:vector size="318" baseType="variant">
      <vt:variant>
        <vt:i4>786465</vt:i4>
      </vt:variant>
      <vt:variant>
        <vt:i4>282</vt:i4>
      </vt:variant>
      <vt:variant>
        <vt:i4>0</vt:i4>
      </vt:variant>
      <vt:variant>
        <vt:i4>5</vt:i4>
      </vt:variant>
      <vt:variant>
        <vt:lpwstr>mailto:support@artifik.no</vt:lpwstr>
      </vt:variant>
      <vt:variant>
        <vt:lpwstr/>
      </vt:variant>
      <vt:variant>
        <vt:i4>2228262</vt:i4>
      </vt:variant>
      <vt:variant>
        <vt:i4>279</vt:i4>
      </vt:variant>
      <vt:variant>
        <vt:i4>0</vt:i4>
      </vt:variant>
      <vt:variant>
        <vt:i4>5</vt:i4>
      </vt:variant>
      <vt:variant>
        <vt:lpwstr>https://www.anskaffelser.no/anskaffelsesprosessen/anskaffelsesprosessen-steg-steg/konkurransegjennomforing/velge-tilbud-og-innga-avtale/vurdere-kvalifikasjoner/ebevis</vt:lpwstr>
      </vt:variant>
      <vt:variant>
        <vt:lpwstr/>
      </vt:variant>
      <vt:variant>
        <vt:i4>2228262</vt:i4>
      </vt:variant>
      <vt:variant>
        <vt:i4>276</vt:i4>
      </vt:variant>
      <vt:variant>
        <vt:i4>0</vt:i4>
      </vt:variant>
      <vt:variant>
        <vt:i4>5</vt:i4>
      </vt:variant>
      <vt:variant>
        <vt:lpwstr>https://www.anskaffelser.no/anskaffelsesprosessen/anskaffelsesprosessen-steg-steg/konkurransegjennomforing/velge-tilbud-og-innga-avtale/vurdere-kvalifikasjoner/ebevis</vt:lpwstr>
      </vt:variant>
      <vt:variant>
        <vt:lpwstr/>
      </vt:variant>
      <vt:variant>
        <vt:i4>2228262</vt:i4>
      </vt:variant>
      <vt:variant>
        <vt:i4>273</vt:i4>
      </vt:variant>
      <vt:variant>
        <vt:i4>0</vt:i4>
      </vt:variant>
      <vt:variant>
        <vt:i4>5</vt:i4>
      </vt:variant>
      <vt:variant>
        <vt:lpwstr>https://www.anskaffelser.no/anskaffelsesprosessen/anskaffelsesprosessen-steg-steg/konkurransegjennomforing/velge-tilbud-og-innga-avtale/vurdere-kvalifikasjoner/ebevis</vt:lpwstr>
      </vt:variant>
      <vt:variant>
        <vt:lpwstr/>
      </vt:variant>
      <vt:variant>
        <vt:i4>2228262</vt:i4>
      </vt:variant>
      <vt:variant>
        <vt:i4>270</vt:i4>
      </vt:variant>
      <vt:variant>
        <vt:i4>0</vt:i4>
      </vt:variant>
      <vt:variant>
        <vt:i4>5</vt:i4>
      </vt:variant>
      <vt:variant>
        <vt:lpwstr>https://www.anskaffelser.no/anskaffelsesprosessen/anskaffelsesprosessen-steg-steg/konkurransegjennomforing/velge-tilbud-og-innga-avtale/vurdere-kvalifikasjoner/ebevis</vt:lpwstr>
      </vt:variant>
      <vt:variant>
        <vt:lpwstr/>
      </vt:variant>
      <vt:variant>
        <vt:i4>2228262</vt:i4>
      </vt:variant>
      <vt:variant>
        <vt:i4>267</vt:i4>
      </vt:variant>
      <vt:variant>
        <vt:i4>0</vt:i4>
      </vt:variant>
      <vt:variant>
        <vt:i4>5</vt:i4>
      </vt:variant>
      <vt:variant>
        <vt:lpwstr>https://www.anskaffelser.no/anskaffelsesprosessen/anskaffelsesprosessen-steg-steg/konkurransegjennomforing/velge-tilbud-og-innga-avtale/vurdere-kvalifikasjoner/ebevis</vt:lpwstr>
      </vt:variant>
      <vt:variant>
        <vt:lpwstr/>
      </vt:variant>
      <vt:variant>
        <vt:i4>2228262</vt:i4>
      </vt:variant>
      <vt:variant>
        <vt:i4>264</vt:i4>
      </vt:variant>
      <vt:variant>
        <vt:i4>0</vt:i4>
      </vt:variant>
      <vt:variant>
        <vt:i4>5</vt:i4>
      </vt:variant>
      <vt:variant>
        <vt:lpwstr>https://www.anskaffelser.no/anskaffelsesprosessen/anskaffelsesprosessen-steg-steg/konkurransegjennomforing/velge-tilbud-og-innga-avtale/vurdere-kvalifikasjoner/ebevis</vt:lpwstr>
      </vt:variant>
      <vt:variant>
        <vt:lpwstr/>
      </vt:variant>
      <vt:variant>
        <vt:i4>2228262</vt:i4>
      </vt:variant>
      <vt:variant>
        <vt:i4>261</vt:i4>
      </vt:variant>
      <vt:variant>
        <vt:i4>0</vt:i4>
      </vt:variant>
      <vt:variant>
        <vt:i4>5</vt:i4>
      </vt:variant>
      <vt:variant>
        <vt:lpwstr>https://www.anskaffelser.no/anskaffelsesprosessen/anskaffelsesprosessen-steg-steg/konkurransegjennomforing/velge-tilbud-og-innga-avtale/vurdere-kvalifikasjoner/ebevis</vt:lpwstr>
      </vt:variant>
      <vt:variant>
        <vt:lpwstr/>
      </vt:variant>
      <vt:variant>
        <vt:i4>7471203</vt:i4>
      </vt:variant>
      <vt:variant>
        <vt:i4>258</vt:i4>
      </vt:variant>
      <vt:variant>
        <vt:i4>0</vt:i4>
      </vt:variant>
      <vt:variant>
        <vt:i4>5</vt:i4>
      </vt:variant>
      <vt:variant>
        <vt:lpwstr>http://www.artifik.no/</vt:lpwstr>
      </vt:variant>
      <vt:variant>
        <vt:lpwstr/>
      </vt:variant>
      <vt:variant>
        <vt:i4>8126587</vt:i4>
      </vt:variant>
      <vt:variant>
        <vt:i4>255</vt:i4>
      </vt:variant>
      <vt:variant>
        <vt:i4>0</vt:i4>
      </vt:variant>
      <vt:variant>
        <vt:i4>5</vt:i4>
      </vt:variant>
      <vt:variant>
        <vt:lpwstr>http://www.mercell.no/</vt:lpwstr>
      </vt:variant>
      <vt:variant>
        <vt:lpwstr/>
      </vt:variant>
      <vt:variant>
        <vt:i4>8126587</vt:i4>
      </vt:variant>
      <vt:variant>
        <vt:i4>252</vt:i4>
      </vt:variant>
      <vt:variant>
        <vt:i4>0</vt:i4>
      </vt:variant>
      <vt:variant>
        <vt:i4>5</vt:i4>
      </vt:variant>
      <vt:variant>
        <vt:lpwstr>http://www.mercell.no/</vt:lpwstr>
      </vt:variant>
      <vt:variant>
        <vt:lpwstr/>
      </vt:variant>
      <vt:variant>
        <vt:i4>8126587</vt:i4>
      </vt:variant>
      <vt:variant>
        <vt:i4>249</vt:i4>
      </vt:variant>
      <vt:variant>
        <vt:i4>0</vt:i4>
      </vt:variant>
      <vt:variant>
        <vt:i4>5</vt:i4>
      </vt:variant>
      <vt:variant>
        <vt:lpwstr>http://www.mercell.no/</vt:lpwstr>
      </vt:variant>
      <vt:variant>
        <vt:lpwstr/>
      </vt:variant>
      <vt:variant>
        <vt:i4>2031673</vt:i4>
      </vt:variant>
      <vt:variant>
        <vt:i4>242</vt:i4>
      </vt:variant>
      <vt:variant>
        <vt:i4>0</vt:i4>
      </vt:variant>
      <vt:variant>
        <vt:i4>5</vt:i4>
      </vt:variant>
      <vt:variant>
        <vt:lpwstr/>
      </vt:variant>
      <vt:variant>
        <vt:lpwstr>_Toc233619943</vt:lpwstr>
      </vt:variant>
      <vt:variant>
        <vt:i4>2031673</vt:i4>
      </vt:variant>
      <vt:variant>
        <vt:i4>236</vt:i4>
      </vt:variant>
      <vt:variant>
        <vt:i4>0</vt:i4>
      </vt:variant>
      <vt:variant>
        <vt:i4>5</vt:i4>
      </vt:variant>
      <vt:variant>
        <vt:lpwstr/>
      </vt:variant>
      <vt:variant>
        <vt:lpwstr>_Toc233619942</vt:lpwstr>
      </vt:variant>
      <vt:variant>
        <vt:i4>2031673</vt:i4>
      </vt:variant>
      <vt:variant>
        <vt:i4>230</vt:i4>
      </vt:variant>
      <vt:variant>
        <vt:i4>0</vt:i4>
      </vt:variant>
      <vt:variant>
        <vt:i4>5</vt:i4>
      </vt:variant>
      <vt:variant>
        <vt:lpwstr/>
      </vt:variant>
      <vt:variant>
        <vt:lpwstr>_Toc233619941</vt:lpwstr>
      </vt:variant>
      <vt:variant>
        <vt:i4>2031673</vt:i4>
      </vt:variant>
      <vt:variant>
        <vt:i4>224</vt:i4>
      </vt:variant>
      <vt:variant>
        <vt:i4>0</vt:i4>
      </vt:variant>
      <vt:variant>
        <vt:i4>5</vt:i4>
      </vt:variant>
      <vt:variant>
        <vt:lpwstr/>
      </vt:variant>
      <vt:variant>
        <vt:lpwstr>_Toc233619940</vt:lpwstr>
      </vt:variant>
      <vt:variant>
        <vt:i4>1572921</vt:i4>
      </vt:variant>
      <vt:variant>
        <vt:i4>218</vt:i4>
      </vt:variant>
      <vt:variant>
        <vt:i4>0</vt:i4>
      </vt:variant>
      <vt:variant>
        <vt:i4>5</vt:i4>
      </vt:variant>
      <vt:variant>
        <vt:lpwstr/>
      </vt:variant>
      <vt:variant>
        <vt:lpwstr>_Toc233619939</vt:lpwstr>
      </vt:variant>
      <vt:variant>
        <vt:i4>1572921</vt:i4>
      </vt:variant>
      <vt:variant>
        <vt:i4>212</vt:i4>
      </vt:variant>
      <vt:variant>
        <vt:i4>0</vt:i4>
      </vt:variant>
      <vt:variant>
        <vt:i4>5</vt:i4>
      </vt:variant>
      <vt:variant>
        <vt:lpwstr/>
      </vt:variant>
      <vt:variant>
        <vt:lpwstr>_Toc233619938</vt:lpwstr>
      </vt:variant>
      <vt:variant>
        <vt:i4>1572921</vt:i4>
      </vt:variant>
      <vt:variant>
        <vt:i4>206</vt:i4>
      </vt:variant>
      <vt:variant>
        <vt:i4>0</vt:i4>
      </vt:variant>
      <vt:variant>
        <vt:i4>5</vt:i4>
      </vt:variant>
      <vt:variant>
        <vt:lpwstr/>
      </vt:variant>
      <vt:variant>
        <vt:lpwstr>_Toc233619937</vt:lpwstr>
      </vt:variant>
      <vt:variant>
        <vt:i4>1572921</vt:i4>
      </vt:variant>
      <vt:variant>
        <vt:i4>200</vt:i4>
      </vt:variant>
      <vt:variant>
        <vt:i4>0</vt:i4>
      </vt:variant>
      <vt:variant>
        <vt:i4>5</vt:i4>
      </vt:variant>
      <vt:variant>
        <vt:lpwstr/>
      </vt:variant>
      <vt:variant>
        <vt:lpwstr>_Toc233619936</vt:lpwstr>
      </vt:variant>
      <vt:variant>
        <vt:i4>1572921</vt:i4>
      </vt:variant>
      <vt:variant>
        <vt:i4>194</vt:i4>
      </vt:variant>
      <vt:variant>
        <vt:i4>0</vt:i4>
      </vt:variant>
      <vt:variant>
        <vt:i4>5</vt:i4>
      </vt:variant>
      <vt:variant>
        <vt:lpwstr/>
      </vt:variant>
      <vt:variant>
        <vt:lpwstr>_Toc233619935</vt:lpwstr>
      </vt:variant>
      <vt:variant>
        <vt:i4>1572921</vt:i4>
      </vt:variant>
      <vt:variant>
        <vt:i4>188</vt:i4>
      </vt:variant>
      <vt:variant>
        <vt:i4>0</vt:i4>
      </vt:variant>
      <vt:variant>
        <vt:i4>5</vt:i4>
      </vt:variant>
      <vt:variant>
        <vt:lpwstr/>
      </vt:variant>
      <vt:variant>
        <vt:lpwstr>_Toc233619933</vt:lpwstr>
      </vt:variant>
      <vt:variant>
        <vt:i4>1572921</vt:i4>
      </vt:variant>
      <vt:variant>
        <vt:i4>182</vt:i4>
      </vt:variant>
      <vt:variant>
        <vt:i4>0</vt:i4>
      </vt:variant>
      <vt:variant>
        <vt:i4>5</vt:i4>
      </vt:variant>
      <vt:variant>
        <vt:lpwstr/>
      </vt:variant>
      <vt:variant>
        <vt:lpwstr>_Toc233619932</vt:lpwstr>
      </vt:variant>
      <vt:variant>
        <vt:i4>1572921</vt:i4>
      </vt:variant>
      <vt:variant>
        <vt:i4>176</vt:i4>
      </vt:variant>
      <vt:variant>
        <vt:i4>0</vt:i4>
      </vt:variant>
      <vt:variant>
        <vt:i4>5</vt:i4>
      </vt:variant>
      <vt:variant>
        <vt:lpwstr/>
      </vt:variant>
      <vt:variant>
        <vt:lpwstr>_Toc233619931</vt:lpwstr>
      </vt:variant>
      <vt:variant>
        <vt:i4>1572921</vt:i4>
      </vt:variant>
      <vt:variant>
        <vt:i4>170</vt:i4>
      </vt:variant>
      <vt:variant>
        <vt:i4>0</vt:i4>
      </vt:variant>
      <vt:variant>
        <vt:i4>5</vt:i4>
      </vt:variant>
      <vt:variant>
        <vt:lpwstr/>
      </vt:variant>
      <vt:variant>
        <vt:lpwstr>_Toc233619930</vt:lpwstr>
      </vt:variant>
      <vt:variant>
        <vt:i4>1638457</vt:i4>
      </vt:variant>
      <vt:variant>
        <vt:i4>164</vt:i4>
      </vt:variant>
      <vt:variant>
        <vt:i4>0</vt:i4>
      </vt:variant>
      <vt:variant>
        <vt:i4>5</vt:i4>
      </vt:variant>
      <vt:variant>
        <vt:lpwstr/>
      </vt:variant>
      <vt:variant>
        <vt:lpwstr>_Toc233619929</vt:lpwstr>
      </vt:variant>
      <vt:variant>
        <vt:i4>1638457</vt:i4>
      </vt:variant>
      <vt:variant>
        <vt:i4>158</vt:i4>
      </vt:variant>
      <vt:variant>
        <vt:i4>0</vt:i4>
      </vt:variant>
      <vt:variant>
        <vt:i4>5</vt:i4>
      </vt:variant>
      <vt:variant>
        <vt:lpwstr/>
      </vt:variant>
      <vt:variant>
        <vt:lpwstr>_Toc233619928</vt:lpwstr>
      </vt:variant>
      <vt:variant>
        <vt:i4>1638457</vt:i4>
      </vt:variant>
      <vt:variant>
        <vt:i4>152</vt:i4>
      </vt:variant>
      <vt:variant>
        <vt:i4>0</vt:i4>
      </vt:variant>
      <vt:variant>
        <vt:i4>5</vt:i4>
      </vt:variant>
      <vt:variant>
        <vt:lpwstr/>
      </vt:variant>
      <vt:variant>
        <vt:lpwstr>_Toc233619927</vt:lpwstr>
      </vt:variant>
      <vt:variant>
        <vt:i4>1638457</vt:i4>
      </vt:variant>
      <vt:variant>
        <vt:i4>146</vt:i4>
      </vt:variant>
      <vt:variant>
        <vt:i4>0</vt:i4>
      </vt:variant>
      <vt:variant>
        <vt:i4>5</vt:i4>
      </vt:variant>
      <vt:variant>
        <vt:lpwstr/>
      </vt:variant>
      <vt:variant>
        <vt:lpwstr>_Toc233619926</vt:lpwstr>
      </vt:variant>
      <vt:variant>
        <vt:i4>1638457</vt:i4>
      </vt:variant>
      <vt:variant>
        <vt:i4>140</vt:i4>
      </vt:variant>
      <vt:variant>
        <vt:i4>0</vt:i4>
      </vt:variant>
      <vt:variant>
        <vt:i4>5</vt:i4>
      </vt:variant>
      <vt:variant>
        <vt:lpwstr/>
      </vt:variant>
      <vt:variant>
        <vt:lpwstr>_Toc233619925</vt:lpwstr>
      </vt:variant>
      <vt:variant>
        <vt:i4>1638457</vt:i4>
      </vt:variant>
      <vt:variant>
        <vt:i4>134</vt:i4>
      </vt:variant>
      <vt:variant>
        <vt:i4>0</vt:i4>
      </vt:variant>
      <vt:variant>
        <vt:i4>5</vt:i4>
      </vt:variant>
      <vt:variant>
        <vt:lpwstr/>
      </vt:variant>
      <vt:variant>
        <vt:lpwstr>_Toc233619924</vt:lpwstr>
      </vt:variant>
      <vt:variant>
        <vt:i4>1638457</vt:i4>
      </vt:variant>
      <vt:variant>
        <vt:i4>128</vt:i4>
      </vt:variant>
      <vt:variant>
        <vt:i4>0</vt:i4>
      </vt:variant>
      <vt:variant>
        <vt:i4>5</vt:i4>
      </vt:variant>
      <vt:variant>
        <vt:lpwstr/>
      </vt:variant>
      <vt:variant>
        <vt:lpwstr>_Toc233619923</vt:lpwstr>
      </vt:variant>
      <vt:variant>
        <vt:i4>1638457</vt:i4>
      </vt:variant>
      <vt:variant>
        <vt:i4>122</vt:i4>
      </vt:variant>
      <vt:variant>
        <vt:i4>0</vt:i4>
      </vt:variant>
      <vt:variant>
        <vt:i4>5</vt:i4>
      </vt:variant>
      <vt:variant>
        <vt:lpwstr/>
      </vt:variant>
      <vt:variant>
        <vt:lpwstr>_Toc233619922</vt:lpwstr>
      </vt:variant>
      <vt:variant>
        <vt:i4>1638457</vt:i4>
      </vt:variant>
      <vt:variant>
        <vt:i4>116</vt:i4>
      </vt:variant>
      <vt:variant>
        <vt:i4>0</vt:i4>
      </vt:variant>
      <vt:variant>
        <vt:i4>5</vt:i4>
      </vt:variant>
      <vt:variant>
        <vt:lpwstr/>
      </vt:variant>
      <vt:variant>
        <vt:lpwstr>_Toc233619921</vt:lpwstr>
      </vt:variant>
      <vt:variant>
        <vt:i4>1638457</vt:i4>
      </vt:variant>
      <vt:variant>
        <vt:i4>110</vt:i4>
      </vt:variant>
      <vt:variant>
        <vt:i4>0</vt:i4>
      </vt:variant>
      <vt:variant>
        <vt:i4>5</vt:i4>
      </vt:variant>
      <vt:variant>
        <vt:lpwstr/>
      </vt:variant>
      <vt:variant>
        <vt:lpwstr>_Toc233619920</vt:lpwstr>
      </vt:variant>
      <vt:variant>
        <vt:i4>1703993</vt:i4>
      </vt:variant>
      <vt:variant>
        <vt:i4>104</vt:i4>
      </vt:variant>
      <vt:variant>
        <vt:i4>0</vt:i4>
      </vt:variant>
      <vt:variant>
        <vt:i4>5</vt:i4>
      </vt:variant>
      <vt:variant>
        <vt:lpwstr/>
      </vt:variant>
      <vt:variant>
        <vt:lpwstr>_Toc233619919</vt:lpwstr>
      </vt:variant>
      <vt:variant>
        <vt:i4>1703993</vt:i4>
      </vt:variant>
      <vt:variant>
        <vt:i4>98</vt:i4>
      </vt:variant>
      <vt:variant>
        <vt:i4>0</vt:i4>
      </vt:variant>
      <vt:variant>
        <vt:i4>5</vt:i4>
      </vt:variant>
      <vt:variant>
        <vt:lpwstr/>
      </vt:variant>
      <vt:variant>
        <vt:lpwstr>_Toc233619918</vt:lpwstr>
      </vt:variant>
      <vt:variant>
        <vt:i4>1703993</vt:i4>
      </vt:variant>
      <vt:variant>
        <vt:i4>92</vt:i4>
      </vt:variant>
      <vt:variant>
        <vt:i4>0</vt:i4>
      </vt:variant>
      <vt:variant>
        <vt:i4>5</vt:i4>
      </vt:variant>
      <vt:variant>
        <vt:lpwstr/>
      </vt:variant>
      <vt:variant>
        <vt:lpwstr>_Toc233619916</vt:lpwstr>
      </vt:variant>
      <vt:variant>
        <vt:i4>1703993</vt:i4>
      </vt:variant>
      <vt:variant>
        <vt:i4>86</vt:i4>
      </vt:variant>
      <vt:variant>
        <vt:i4>0</vt:i4>
      </vt:variant>
      <vt:variant>
        <vt:i4>5</vt:i4>
      </vt:variant>
      <vt:variant>
        <vt:lpwstr/>
      </vt:variant>
      <vt:variant>
        <vt:lpwstr>_Toc233619915</vt:lpwstr>
      </vt:variant>
      <vt:variant>
        <vt:i4>1703993</vt:i4>
      </vt:variant>
      <vt:variant>
        <vt:i4>80</vt:i4>
      </vt:variant>
      <vt:variant>
        <vt:i4>0</vt:i4>
      </vt:variant>
      <vt:variant>
        <vt:i4>5</vt:i4>
      </vt:variant>
      <vt:variant>
        <vt:lpwstr/>
      </vt:variant>
      <vt:variant>
        <vt:lpwstr>_Toc233619914</vt:lpwstr>
      </vt:variant>
      <vt:variant>
        <vt:i4>1703993</vt:i4>
      </vt:variant>
      <vt:variant>
        <vt:i4>74</vt:i4>
      </vt:variant>
      <vt:variant>
        <vt:i4>0</vt:i4>
      </vt:variant>
      <vt:variant>
        <vt:i4>5</vt:i4>
      </vt:variant>
      <vt:variant>
        <vt:lpwstr/>
      </vt:variant>
      <vt:variant>
        <vt:lpwstr>_Toc233619913</vt:lpwstr>
      </vt:variant>
      <vt:variant>
        <vt:i4>1703993</vt:i4>
      </vt:variant>
      <vt:variant>
        <vt:i4>68</vt:i4>
      </vt:variant>
      <vt:variant>
        <vt:i4>0</vt:i4>
      </vt:variant>
      <vt:variant>
        <vt:i4>5</vt:i4>
      </vt:variant>
      <vt:variant>
        <vt:lpwstr/>
      </vt:variant>
      <vt:variant>
        <vt:lpwstr>_Toc233619912</vt:lpwstr>
      </vt:variant>
      <vt:variant>
        <vt:i4>1703993</vt:i4>
      </vt:variant>
      <vt:variant>
        <vt:i4>62</vt:i4>
      </vt:variant>
      <vt:variant>
        <vt:i4>0</vt:i4>
      </vt:variant>
      <vt:variant>
        <vt:i4>5</vt:i4>
      </vt:variant>
      <vt:variant>
        <vt:lpwstr/>
      </vt:variant>
      <vt:variant>
        <vt:lpwstr>_Toc233619911</vt:lpwstr>
      </vt:variant>
      <vt:variant>
        <vt:i4>1703993</vt:i4>
      </vt:variant>
      <vt:variant>
        <vt:i4>56</vt:i4>
      </vt:variant>
      <vt:variant>
        <vt:i4>0</vt:i4>
      </vt:variant>
      <vt:variant>
        <vt:i4>5</vt:i4>
      </vt:variant>
      <vt:variant>
        <vt:lpwstr/>
      </vt:variant>
      <vt:variant>
        <vt:lpwstr>_Toc233619910</vt:lpwstr>
      </vt:variant>
      <vt:variant>
        <vt:i4>1769529</vt:i4>
      </vt:variant>
      <vt:variant>
        <vt:i4>50</vt:i4>
      </vt:variant>
      <vt:variant>
        <vt:i4>0</vt:i4>
      </vt:variant>
      <vt:variant>
        <vt:i4>5</vt:i4>
      </vt:variant>
      <vt:variant>
        <vt:lpwstr/>
      </vt:variant>
      <vt:variant>
        <vt:lpwstr>_Toc233619909</vt:lpwstr>
      </vt:variant>
      <vt:variant>
        <vt:i4>1769529</vt:i4>
      </vt:variant>
      <vt:variant>
        <vt:i4>44</vt:i4>
      </vt:variant>
      <vt:variant>
        <vt:i4>0</vt:i4>
      </vt:variant>
      <vt:variant>
        <vt:i4>5</vt:i4>
      </vt:variant>
      <vt:variant>
        <vt:lpwstr/>
      </vt:variant>
      <vt:variant>
        <vt:lpwstr>_Toc233619908</vt:lpwstr>
      </vt:variant>
      <vt:variant>
        <vt:i4>1769529</vt:i4>
      </vt:variant>
      <vt:variant>
        <vt:i4>38</vt:i4>
      </vt:variant>
      <vt:variant>
        <vt:i4>0</vt:i4>
      </vt:variant>
      <vt:variant>
        <vt:i4>5</vt:i4>
      </vt:variant>
      <vt:variant>
        <vt:lpwstr/>
      </vt:variant>
      <vt:variant>
        <vt:lpwstr>_Toc233619907</vt:lpwstr>
      </vt:variant>
      <vt:variant>
        <vt:i4>1769529</vt:i4>
      </vt:variant>
      <vt:variant>
        <vt:i4>32</vt:i4>
      </vt:variant>
      <vt:variant>
        <vt:i4>0</vt:i4>
      </vt:variant>
      <vt:variant>
        <vt:i4>5</vt:i4>
      </vt:variant>
      <vt:variant>
        <vt:lpwstr/>
      </vt:variant>
      <vt:variant>
        <vt:lpwstr>_Toc233619906</vt:lpwstr>
      </vt:variant>
      <vt:variant>
        <vt:i4>1769529</vt:i4>
      </vt:variant>
      <vt:variant>
        <vt:i4>26</vt:i4>
      </vt:variant>
      <vt:variant>
        <vt:i4>0</vt:i4>
      </vt:variant>
      <vt:variant>
        <vt:i4>5</vt:i4>
      </vt:variant>
      <vt:variant>
        <vt:lpwstr/>
      </vt:variant>
      <vt:variant>
        <vt:lpwstr>_Toc233619905</vt:lpwstr>
      </vt:variant>
      <vt:variant>
        <vt:i4>1769529</vt:i4>
      </vt:variant>
      <vt:variant>
        <vt:i4>20</vt:i4>
      </vt:variant>
      <vt:variant>
        <vt:i4>0</vt:i4>
      </vt:variant>
      <vt:variant>
        <vt:i4>5</vt:i4>
      </vt:variant>
      <vt:variant>
        <vt:lpwstr/>
      </vt:variant>
      <vt:variant>
        <vt:lpwstr>_Toc233619904</vt:lpwstr>
      </vt:variant>
      <vt:variant>
        <vt:i4>1769529</vt:i4>
      </vt:variant>
      <vt:variant>
        <vt:i4>14</vt:i4>
      </vt:variant>
      <vt:variant>
        <vt:i4>0</vt:i4>
      </vt:variant>
      <vt:variant>
        <vt:i4>5</vt:i4>
      </vt:variant>
      <vt:variant>
        <vt:lpwstr/>
      </vt:variant>
      <vt:variant>
        <vt:lpwstr>_Toc233619903</vt:lpwstr>
      </vt:variant>
      <vt:variant>
        <vt:i4>1769529</vt:i4>
      </vt:variant>
      <vt:variant>
        <vt:i4>8</vt:i4>
      </vt:variant>
      <vt:variant>
        <vt:i4>0</vt:i4>
      </vt:variant>
      <vt:variant>
        <vt:i4>5</vt:i4>
      </vt:variant>
      <vt:variant>
        <vt:lpwstr/>
      </vt:variant>
      <vt:variant>
        <vt:lpwstr>_Toc233619902</vt:lpwstr>
      </vt:variant>
      <vt:variant>
        <vt:i4>1769529</vt:i4>
      </vt:variant>
      <vt:variant>
        <vt:i4>2</vt:i4>
      </vt:variant>
      <vt:variant>
        <vt:i4>0</vt:i4>
      </vt:variant>
      <vt:variant>
        <vt:i4>5</vt:i4>
      </vt:variant>
      <vt:variant>
        <vt:lpwstr/>
      </vt:variant>
      <vt:variant>
        <vt:lpwstr>_Toc233619901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Bernt Refsahl</cp:lastModifiedBy>
  <cp:revision>96</cp:revision>
  <cp:lastPrinted>2024-10-04T18:05:00Z</cp:lastPrinted>
  <dcterms:created xsi:type="dcterms:W3CDTF">2026-05-20T20:15:00Z</dcterms:created>
  <dcterms:modified xsi:type="dcterms:W3CDTF">2026-06-29T08:05:00Z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0x010100CADE1E61C8052E4AA892E8D265D4EFC7</vt:lpwstr>
  </property>
  <property fmtid="{D5CDD505-2E9C-101B-9397-08002B2CF9AE}" pid="3" name="MediaServiceImageTags">
    <vt:lpwstr/>
  </property>
</Properties>
</file>